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B029C1">
        <w:rPr>
          <w:i w:val="0"/>
          <w:sz w:val="24"/>
          <w:szCs w:val="24"/>
        </w:rPr>
        <w:t>dnia 12</w:t>
      </w:r>
      <w:r w:rsidR="006C5039">
        <w:rPr>
          <w:i w:val="0"/>
          <w:sz w:val="24"/>
          <w:szCs w:val="24"/>
        </w:rPr>
        <w:t xml:space="preserve"> październik</w:t>
      </w:r>
      <w:r w:rsidR="00D0367A">
        <w:rPr>
          <w:i w:val="0"/>
          <w:sz w:val="24"/>
          <w:szCs w:val="24"/>
        </w:rPr>
        <w:t xml:space="preserve"> 2020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 xml:space="preserve">. </w:t>
      </w:r>
      <w:r w:rsidR="00D0367A">
        <w:rPr>
          <w:szCs w:val="24"/>
        </w:rPr>
        <w:t>Prowadzenie poradnictwa psychologicznego dla Uczestników Projektu pt. „Lepsza praca, lepsze jutro”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D0367A">
        <w:rPr>
          <w:b w:val="0"/>
          <w:szCs w:val="24"/>
        </w:rPr>
        <w:t>GOPS.271.1.2020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1" w:name="__RefHeading__1_1099412566"/>
      <w:bookmarkEnd w:id="1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2" w:name="__RefHeading__3_1099412566"/>
      <w:bookmarkEnd w:id="2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9A4D76" w:rsidRDefault="00D0367A" w:rsidP="00D0367A">
      <w:pPr>
        <w:pStyle w:val="Tekstpodstawowy"/>
        <w:spacing w:line="360" w:lineRule="auto"/>
        <w:jc w:val="both"/>
        <w:rPr>
          <w:b w:val="0"/>
          <w:szCs w:val="24"/>
        </w:rPr>
      </w:pPr>
      <w:r w:rsidRPr="00D0367A">
        <w:rPr>
          <w:b w:val="0"/>
          <w:szCs w:val="24"/>
        </w:rPr>
        <w:t xml:space="preserve">Przedmiotem zamówienia jest prowadzenie </w:t>
      </w:r>
      <w:r>
        <w:rPr>
          <w:b w:val="0"/>
          <w:szCs w:val="24"/>
        </w:rPr>
        <w:t xml:space="preserve">indywidualnego poradnictwa psychologicznego dla 15 Uczestników Projektu pt. „Lepsza praca, lepsze jutro”. </w:t>
      </w:r>
      <w:r w:rsidRPr="00D0367A">
        <w:rPr>
          <w:b w:val="0"/>
          <w:szCs w:val="24"/>
        </w:rPr>
        <w:t xml:space="preserve"> </w:t>
      </w:r>
      <w:r w:rsidR="009A4D76">
        <w:rPr>
          <w:b w:val="0"/>
          <w:szCs w:val="24"/>
        </w:rPr>
        <w:t>Łączna ilość zajęć ,to 60</w:t>
      </w:r>
      <w:r w:rsidRPr="00D0367A">
        <w:rPr>
          <w:b w:val="0"/>
          <w:szCs w:val="24"/>
        </w:rPr>
        <w:t xml:space="preserve"> godzin</w:t>
      </w:r>
      <w:r w:rsidR="009A4D76">
        <w:rPr>
          <w:b w:val="0"/>
          <w:szCs w:val="24"/>
        </w:rPr>
        <w:t xml:space="preserve"> prowadzonych w okresie do 31.12.2020</w:t>
      </w:r>
      <w:r w:rsidRPr="00D0367A">
        <w:rPr>
          <w:b w:val="0"/>
          <w:szCs w:val="24"/>
        </w:rPr>
        <w:t xml:space="preserve"> r. </w:t>
      </w:r>
      <w:r w:rsidR="009A4D76">
        <w:rPr>
          <w:b w:val="0"/>
          <w:szCs w:val="24"/>
        </w:rPr>
        <w:t xml:space="preserve">UP to osoby nieaktywne zawodowo zagrożone wykluczeniem społecznym z terenu LGD Ziemia Gotyku w wieku aktywności zawodowej. </w:t>
      </w:r>
      <w:r w:rsidRPr="00D0367A">
        <w:rPr>
          <w:b w:val="0"/>
          <w:szCs w:val="24"/>
        </w:rPr>
        <w:t>Zgodnie z założeniami przyjętymi we wniosku o dofinansowanie z Wykonawcą zostanie zawarta u</w:t>
      </w:r>
      <w:r w:rsidR="009A4D76">
        <w:rPr>
          <w:b w:val="0"/>
          <w:szCs w:val="24"/>
        </w:rPr>
        <w:t xml:space="preserve">mowa zlecenie. </w:t>
      </w:r>
      <w:r w:rsidRPr="00D0367A">
        <w:rPr>
          <w:b w:val="0"/>
          <w:szCs w:val="24"/>
        </w:rPr>
        <w:t>Zajęcia odbywać mu</w:t>
      </w:r>
      <w:r w:rsidR="009A4D76">
        <w:rPr>
          <w:b w:val="0"/>
          <w:szCs w:val="24"/>
        </w:rPr>
        <w:t xml:space="preserve">szą się w: </w:t>
      </w:r>
      <w:r w:rsidRPr="00D0367A">
        <w:rPr>
          <w:b w:val="0"/>
          <w:szCs w:val="24"/>
        </w:rPr>
        <w:t xml:space="preserve"> </w:t>
      </w:r>
      <w:r w:rsidR="009A4D76">
        <w:rPr>
          <w:b w:val="0"/>
          <w:szCs w:val="24"/>
        </w:rPr>
        <w:t xml:space="preserve">świetlica wiejska w Przecznie ul. Jana Długosza 26, świetlica wiejska w Pigży ul. Parkowa 2, budynek przy ul. Zawiszy Czarnego 2 w Warszewicach. </w:t>
      </w:r>
      <w:r w:rsidRPr="00D0367A">
        <w:rPr>
          <w:b w:val="0"/>
          <w:szCs w:val="24"/>
        </w:rPr>
        <w:t xml:space="preserve">Przez godzinę zajęć rozumie się godzinę zegarową. </w:t>
      </w:r>
    </w:p>
    <w:p w:rsidR="00F34A3A" w:rsidRPr="00D0367A" w:rsidRDefault="009A4D76" w:rsidP="00D0367A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Wykonawca musi posiadać wykształcenie kierunkowe tj. psychologiczne oraz co najmniej 2 letnie</w:t>
      </w:r>
      <w:r w:rsidR="00931EA6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doświadczenie w zakresie pracy z osobami dorosłymi. </w:t>
      </w:r>
      <w:r w:rsidR="00931EA6">
        <w:rPr>
          <w:b w:val="0"/>
          <w:szCs w:val="24"/>
        </w:rPr>
        <w:t xml:space="preserve">Ponadto musi posiadać niezbędne kompetencje takie jak komunikatywność, asertywność czy empatia. </w:t>
      </w:r>
      <w:r w:rsidR="00D0367A" w:rsidRPr="00D0367A">
        <w:rPr>
          <w:b w:val="0"/>
          <w:szCs w:val="24"/>
        </w:rPr>
        <w:t>Wykonawca każd</w:t>
      </w:r>
      <w:r w:rsidR="00931EA6">
        <w:rPr>
          <w:b w:val="0"/>
          <w:szCs w:val="24"/>
        </w:rPr>
        <w:t xml:space="preserve">orazowo uzgodni z zamawiającym  harmonogram zajęć, będzie prowadził </w:t>
      </w:r>
      <w:r w:rsidR="00E377A1">
        <w:rPr>
          <w:b w:val="0"/>
          <w:szCs w:val="24"/>
        </w:rPr>
        <w:t>listę obecności na zajęciach, sporządzi opinię o UP.</w:t>
      </w: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E81AE4" w:rsidRPr="00E81AE4" w:rsidRDefault="00E81AE4" w:rsidP="00E81AE4">
      <w:pPr>
        <w:spacing w:line="360" w:lineRule="auto"/>
        <w:jc w:val="both"/>
        <w:rPr>
          <w:sz w:val="24"/>
          <w:szCs w:val="24"/>
        </w:rPr>
      </w:pPr>
      <w:r w:rsidRPr="00E81AE4">
        <w:rPr>
          <w:sz w:val="24"/>
          <w:szCs w:val="24"/>
        </w:rPr>
        <w:t>85121270-6 usługi psychiatryczne lub psychologiczne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3" w:name="__RefHeading__5_1099412566"/>
      <w:bookmarkEnd w:id="3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4" w:name="__RefHeading__7_1099412566"/>
      <w:bookmarkEnd w:id="4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5" w:name="__RefHeading__9_1099412566"/>
      <w:bookmarkEnd w:id="5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6" w:name="__RefHeading__11_1099412566"/>
      <w:bookmarkEnd w:id="6"/>
      <w:r>
        <w:rPr>
          <w:b w:val="0"/>
          <w:szCs w:val="24"/>
        </w:rPr>
        <w:t xml:space="preserve"> do </w:t>
      </w:r>
      <w:r w:rsidR="00E81AE4">
        <w:rPr>
          <w:szCs w:val="24"/>
        </w:rPr>
        <w:t>31 grudnia 2020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7" w:name="__RefHeading__13_1099412566"/>
      <w:bookmarkEnd w:id="7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8" w:name="__RefHeading__17_1099412566"/>
      <w:bookmarkEnd w:id="8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lastRenderedPageBreak/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bookmarkStart w:id="9" w:name="__RefHeading__19_1099412566"/>
      <w:bookmarkStart w:id="10" w:name="__RefHeading__21_1099412566"/>
      <w:bookmarkEnd w:id="9"/>
      <w:bookmarkEnd w:id="10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1" w:name="__RefHeading__23_1099412566"/>
      <w:bookmarkEnd w:id="11"/>
      <w:r w:rsidRPr="0032023E">
        <w:rPr>
          <w:bCs/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2" w:name="__RefHeading__29_1099412566"/>
      <w:bookmarkEnd w:id="12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lastRenderedPageBreak/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3" w:name="__RefHeading__31_1099412566"/>
      <w:bookmarkEnd w:id="13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B029C1">
        <w:rPr>
          <w:b/>
          <w:sz w:val="24"/>
          <w:szCs w:val="24"/>
        </w:rPr>
        <w:t>19</w:t>
      </w:r>
      <w:r w:rsidR="006C5039">
        <w:rPr>
          <w:b/>
          <w:sz w:val="24"/>
          <w:szCs w:val="24"/>
        </w:rPr>
        <w:t>.10</w:t>
      </w:r>
      <w:r w:rsidR="00E81AE4">
        <w:rPr>
          <w:b/>
          <w:sz w:val="24"/>
          <w:szCs w:val="24"/>
        </w:rPr>
        <w:t>.2020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4" w:name="__RefHeading__33_1099412566"/>
      <w:bookmarkEnd w:id="14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5" w:name="__RefHeading__35_1099412566"/>
      <w:bookmarkEnd w:id="15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7.2pt" o:ole="" filled="t">
            <v:fill color2="black"/>
            <v:imagedata r:id="rId10" o:title=""/>
          </v:shape>
          <o:OLEObject Type="Embed" ProgID="Microsoft" ShapeID="_x0000_i1025" DrawAspect="Content" ObjectID="_1664006224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6" w:name="__RefHeading__37_1099412566"/>
      <w:bookmarkStart w:id="17" w:name="__RefHeading__39_1099412566"/>
      <w:bookmarkEnd w:id="16"/>
      <w:bookmarkEnd w:id="17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8" w:name="__RefHeading__43_1099412566"/>
      <w:bookmarkEnd w:id="18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9" w:name="__RefHeading__47_1099412566"/>
      <w:bookmarkEnd w:id="19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</w:p>
    <w:p w:rsidR="00F34A3A" w:rsidRDefault="00E81AE4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F34A3A" w:rsidRPr="00DE5D2F">
        <w:rPr>
          <w:sz w:val="24"/>
          <w:szCs w:val="24"/>
        </w:rPr>
        <w:t xml:space="preserve"> – Formularz ofertowy</w:t>
      </w:r>
      <w:r w:rsidR="00250B98">
        <w:rPr>
          <w:sz w:val="24"/>
          <w:szCs w:val="24"/>
        </w:rPr>
        <w:t>,</w:t>
      </w:r>
    </w:p>
    <w:p w:rsidR="00250B98" w:rsidRDefault="00250B98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kwestionariusz osobowy,</w:t>
      </w:r>
    </w:p>
    <w:p w:rsidR="00B029C1" w:rsidRDefault="00B029C1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klauzula informacyjna</w:t>
      </w:r>
    </w:p>
    <w:p w:rsidR="00250B98" w:rsidRDefault="00250B98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B029C1" w:rsidRDefault="00B029C1" w:rsidP="00F34A3A">
      <w:pPr>
        <w:rPr>
          <w:sz w:val="24"/>
          <w:szCs w:val="24"/>
        </w:rPr>
      </w:pPr>
    </w:p>
    <w:p w:rsidR="00B029C1" w:rsidRDefault="00B029C1" w:rsidP="00F34A3A">
      <w:pPr>
        <w:rPr>
          <w:sz w:val="24"/>
          <w:szCs w:val="24"/>
        </w:rPr>
      </w:pPr>
    </w:p>
    <w:p w:rsidR="00B029C1" w:rsidRDefault="00B029C1" w:rsidP="00F34A3A">
      <w:pPr>
        <w:rPr>
          <w:sz w:val="24"/>
          <w:szCs w:val="24"/>
        </w:rPr>
      </w:pPr>
    </w:p>
    <w:p w:rsidR="00B029C1" w:rsidRDefault="00B029C1" w:rsidP="00F34A3A">
      <w:pPr>
        <w:rPr>
          <w:sz w:val="24"/>
          <w:szCs w:val="24"/>
        </w:rPr>
      </w:pPr>
    </w:p>
    <w:p w:rsidR="006C5039" w:rsidRDefault="006C5039" w:rsidP="00F34A3A">
      <w:pPr>
        <w:spacing w:line="360" w:lineRule="auto"/>
        <w:jc w:val="both"/>
        <w:rPr>
          <w:b/>
          <w:sz w:val="24"/>
          <w:szCs w:val="24"/>
        </w:rPr>
      </w:pPr>
    </w:p>
    <w:p w:rsidR="00323653" w:rsidRPr="00610F12" w:rsidRDefault="00323653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E81AE4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250B98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Poradnictwo psychologiczne dla Uczestników Projektu</w:t>
      </w:r>
      <w:r w:rsidR="00F34A3A">
        <w:rPr>
          <w:b/>
          <w:sz w:val="24"/>
          <w:szCs w:val="24"/>
        </w:rPr>
        <w:t xml:space="preserve">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50B98">
        <w:rPr>
          <w:b/>
          <w:sz w:val="24"/>
          <w:szCs w:val="24"/>
        </w:rPr>
        <w:t>Lepsza praca, lepsze jutro”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CE10AF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F34A3A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250B98" w:rsidRPr="00CE10AF" w:rsidRDefault="00250B98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</w:t>
      </w:r>
      <w:r w:rsidR="00250B98">
        <w:rPr>
          <w:sz w:val="24"/>
          <w:szCs w:val="24"/>
        </w:rPr>
        <w:t>……</w:t>
      </w:r>
      <w:r w:rsidRPr="00CE10AF">
        <w:rPr>
          <w:sz w:val="24"/>
          <w:szCs w:val="24"/>
        </w:rPr>
        <w:t>.).</w:t>
      </w:r>
    </w:p>
    <w:p w:rsidR="00F34A3A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250B98" w:rsidRDefault="00250B98" w:rsidP="00F34A3A">
      <w:pPr>
        <w:spacing w:line="360" w:lineRule="auto"/>
        <w:jc w:val="both"/>
        <w:rPr>
          <w:b/>
          <w:sz w:val="24"/>
          <w:szCs w:val="24"/>
        </w:rPr>
      </w:pPr>
    </w:p>
    <w:p w:rsidR="00250B98" w:rsidRDefault="00250B98" w:rsidP="00F34A3A">
      <w:pPr>
        <w:spacing w:line="360" w:lineRule="auto"/>
        <w:jc w:val="both"/>
        <w:rPr>
          <w:b/>
          <w:sz w:val="24"/>
          <w:szCs w:val="24"/>
        </w:rPr>
      </w:pPr>
    </w:p>
    <w:p w:rsidR="00250B98" w:rsidRPr="00CE10AF" w:rsidRDefault="00250B98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250B98" w:rsidRPr="00CE10AF" w:rsidRDefault="00250B98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35" w:rsidRDefault="002C6535" w:rsidP="00402C3C">
      <w:r>
        <w:separator/>
      </w:r>
    </w:p>
  </w:endnote>
  <w:endnote w:type="continuationSeparator" w:id="0">
    <w:p w:rsidR="002C6535" w:rsidRDefault="002C6535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35" w:rsidRDefault="002C6535" w:rsidP="00402C3C">
      <w:r>
        <w:separator/>
      </w:r>
    </w:p>
  </w:footnote>
  <w:footnote w:type="continuationSeparator" w:id="0">
    <w:p w:rsidR="002C6535" w:rsidRDefault="002C6535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Default="00B7278D">
    <w:pPr>
      <w:pStyle w:val="Nagwek"/>
    </w:pPr>
    <w:r w:rsidRPr="008413E3">
      <w:rPr>
        <w:noProof/>
        <w:lang w:eastAsia="pl-PL"/>
      </w:rPr>
      <w:drawing>
        <wp:inline distT="0" distB="0" distL="0" distR="0" wp14:anchorId="3B07A1FE" wp14:editId="2EDE52A9">
          <wp:extent cx="5759450" cy="610100"/>
          <wp:effectExtent l="0" t="0" r="0" b="0"/>
          <wp:docPr id="1" name="Obraz 1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59450" cy="61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278D" w:rsidRDefault="00B7278D">
    <w:pPr>
      <w:pStyle w:val="Nagwek"/>
    </w:pPr>
  </w:p>
  <w:p w:rsidR="00B7278D" w:rsidRDefault="00B7278D">
    <w:pPr>
      <w:pStyle w:val="Nagwek"/>
    </w:pPr>
  </w:p>
  <w:p w:rsidR="00B7278D" w:rsidRPr="00E11A2C" w:rsidRDefault="00B7278D" w:rsidP="00E11A2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</w:t>
    </w:r>
    <w:r>
      <w:rPr>
        <w:sz w:val="18"/>
      </w:rPr>
      <w:t>14-2020, Oś Priorytetowa RPKP.11</w:t>
    </w:r>
    <w:r w:rsidRPr="001E0893">
      <w:rPr>
        <w:sz w:val="18"/>
      </w:rPr>
      <w:t xml:space="preserve">.00.00 </w:t>
    </w:r>
    <w:r>
      <w:rPr>
        <w:sz w:val="18"/>
      </w:rPr>
      <w:t>Rozwój Lokalny Kierowany przez Społeczność , Działanie RPKP 11.01</w:t>
    </w:r>
    <w:r w:rsidRPr="001E0893">
      <w:rPr>
        <w:sz w:val="18"/>
      </w:rPr>
      <w:t xml:space="preserve">.00 </w:t>
    </w:r>
    <w:r>
      <w:rPr>
        <w:sz w:val="18"/>
      </w:rPr>
      <w:t xml:space="preserve">Włączenie Społeczne na obszarach objętych LSR </w:t>
    </w:r>
    <w:r w:rsidR="00E11A2C">
      <w:t>projekt</w:t>
    </w:r>
    <w:r>
      <w:t xml:space="preserve"> grantowy</w:t>
    </w:r>
    <w:r w:rsidRPr="00ED2FDF">
      <w:t xml:space="preserve"> „Lokalne Ośrodki Włączenia Społecznego Ziemia Gotyku” </w:t>
    </w: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2C" w:rsidRDefault="00E11A2C">
    <w:pPr>
      <w:pStyle w:val="Nagwek"/>
    </w:pPr>
    <w:r w:rsidRPr="008413E3">
      <w:rPr>
        <w:noProof/>
        <w:lang w:eastAsia="pl-PL"/>
      </w:rPr>
      <w:drawing>
        <wp:inline distT="0" distB="0" distL="0" distR="0" wp14:anchorId="310EE40E" wp14:editId="234FAA14">
          <wp:extent cx="5759450" cy="610100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59450" cy="61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1A2C" w:rsidRPr="00E11A2C" w:rsidRDefault="00E11A2C" w:rsidP="00E11A2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</w:t>
    </w:r>
    <w:r>
      <w:rPr>
        <w:sz w:val="18"/>
      </w:rPr>
      <w:t>14-2020, Oś Priorytetowa RPKP.11</w:t>
    </w:r>
    <w:r w:rsidRPr="001E0893">
      <w:rPr>
        <w:sz w:val="18"/>
      </w:rPr>
      <w:t xml:space="preserve">.00.00 </w:t>
    </w:r>
    <w:r>
      <w:rPr>
        <w:sz w:val="18"/>
      </w:rPr>
      <w:t>Rozwój Lokalny Kierowany przez Społeczność , Działanie RPKP 11.01</w:t>
    </w:r>
    <w:r w:rsidRPr="001E0893">
      <w:rPr>
        <w:sz w:val="18"/>
      </w:rPr>
      <w:t xml:space="preserve">.00 </w:t>
    </w:r>
    <w:r>
      <w:rPr>
        <w:sz w:val="18"/>
      </w:rPr>
      <w:t xml:space="preserve">Włączenie Społeczne na obszarach objętych LSR </w:t>
    </w:r>
    <w:r>
      <w:t>projekt grantowy</w:t>
    </w:r>
    <w:r w:rsidRPr="00ED2FDF">
      <w:t xml:space="preserve"> „Lokalne Ośrodki Włączenia Społecznego Ziemia Gotyku” </w:t>
    </w:r>
  </w:p>
  <w:p w:rsidR="00E11A2C" w:rsidRDefault="00E11A2C">
    <w:pPr>
      <w:pStyle w:val="Nagwek"/>
    </w:pPr>
  </w:p>
  <w:p w:rsidR="00E11A2C" w:rsidRDefault="00E11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02EDF"/>
    <w:rsid w:val="00142B05"/>
    <w:rsid w:val="0014624F"/>
    <w:rsid w:val="0019627D"/>
    <w:rsid w:val="001D0DFF"/>
    <w:rsid w:val="00250B98"/>
    <w:rsid w:val="002C1C80"/>
    <w:rsid w:val="002C6535"/>
    <w:rsid w:val="002F6BE7"/>
    <w:rsid w:val="00323653"/>
    <w:rsid w:val="003B71F3"/>
    <w:rsid w:val="003C67E5"/>
    <w:rsid w:val="00402C3C"/>
    <w:rsid w:val="00456CC3"/>
    <w:rsid w:val="004724C9"/>
    <w:rsid w:val="004D14BD"/>
    <w:rsid w:val="004E1678"/>
    <w:rsid w:val="00560F63"/>
    <w:rsid w:val="00565655"/>
    <w:rsid w:val="00570771"/>
    <w:rsid w:val="005E525D"/>
    <w:rsid w:val="006C5039"/>
    <w:rsid w:val="00703B4B"/>
    <w:rsid w:val="00797862"/>
    <w:rsid w:val="00832554"/>
    <w:rsid w:val="00931EA6"/>
    <w:rsid w:val="0099256B"/>
    <w:rsid w:val="009A4D76"/>
    <w:rsid w:val="00A15942"/>
    <w:rsid w:val="00A9085F"/>
    <w:rsid w:val="00B029C1"/>
    <w:rsid w:val="00B7278D"/>
    <w:rsid w:val="00BA0B46"/>
    <w:rsid w:val="00C74D8B"/>
    <w:rsid w:val="00D0367A"/>
    <w:rsid w:val="00E11A2C"/>
    <w:rsid w:val="00E15765"/>
    <w:rsid w:val="00E377A1"/>
    <w:rsid w:val="00E81AE4"/>
    <w:rsid w:val="00F16EEA"/>
    <w:rsid w:val="00F34A3A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D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E3D9-C5B0-456B-9435-68729C5E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22</cp:revision>
  <cp:lastPrinted>2020-10-12T09:10:00Z</cp:lastPrinted>
  <dcterms:created xsi:type="dcterms:W3CDTF">2018-04-09T12:32:00Z</dcterms:created>
  <dcterms:modified xsi:type="dcterms:W3CDTF">2020-10-12T09:11:00Z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