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90" w:rsidRDefault="00B75390" w:rsidP="00B7539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5390" w:rsidRDefault="00B75390" w:rsidP="00B7539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ZATWIERDZA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Kierownik 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Gminnego Ośrodka Pomocy Społecznej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>w Łubiane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/-/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Janusz Brzoska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/>
      </w:r>
    </w:p>
    <w:p w:rsidR="00B75390" w:rsidRDefault="00B75390" w:rsidP="00B75390">
      <w:pPr>
        <w:pStyle w:val="Nagwek9"/>
        <w:numPr>
          <w:ilvl w:val="8"/>
          <w:numId w:val="1"/>
        </w:numPr>
        <w:jc w:val="left"/>
        <w:rPr>
          <w:szCs w:val="24"/>
        </w:rPr>
      </w:pPr>
      <w:r>
        <w:rPr>
          <w:i w:val="0"/>
          <w:sz w:val="24"/>
          <w:szCs w:val="24"/>
        </w:rPr>
        <w:t>Łubianka, dnia 12 kwiecień 2018  r.</w:t>
      </w:r>
    </w:p>
    <w:p w:rsidR="00B75390" w:rsidRDefault="00B75390" w:rsidP="00B75390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>
        <w:rPr>
          <w:szCs w:val="24"/>
        </w:rPr>
        <w:br/>
      </w:r>
      <w:r>
        <w:rPr>
          <w:b w:val="0"/>
          <w:szCs w:val="24"/>
        </w:rPr>
        <w:t xml:space="preserve">POSTĘPOWANIE O UDZIELENIE ZAMÓWIENIA PUBLICZNEGO </w:t>
      </w:r>
    </w:p>
    <w:p w:rsidR="00B75390" w:rsidRDefault="00B75390" w:rsidP="00B75390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>
        <w:rPr>
          <w:b w:val="0"/>
          <w:szCs w:val="24"/>
        </w:rPr>
        <w:t>PROWADZONE W OPARCIU O ROZEZNANIE RYNKU</w:t>
      </w:r>
    </w:p>
    <w:p w:rsidR="00B75390" w:rsidRDefault="00B75390" w:rsidP="00B75390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color w:val="FF0000"/>
          <w:szCs w:val="24"/>
        </w:rPr>
      </w:pPr>
      <w:r>
        <w:rPr>
          <w:b w:val="0"/>
          <w:szCs w:val="24"/>
        </w:rPr>
        <w:t>na zadanie pn</w:t>
      </w:r>
      <w:r>
        <w:rPr>
          <w:szCs w:val="24"/>
        </w:rPr>
        <w:t>. Zakup i dostawa, urządzenia wielofunkcyjnego, routera do internetu, aparatu fotograficznego, rzutnika multimedialnego oraz  sprzętu nagłaśniającego na potrzeby projektu pt. „Dzienny Dom Pobytu w Gminie Łubianka”.</w:t>
      </w:r>
    </w:p>
    <w:p w:rsidR="00B75390" w:rsidRDefault="00B75390" w:rsidP="00B75390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>
        <w:rPr>
          <w:szCs w:val="24"/>
        </w:rPr>
        <w:t xml:space="preserve"> </w:t>
      </w:r>
      <w:r>
        <w:rPr>
          <w:b w:val="0"/>
          <w:szCs w:val="24"/>
        </w:rPr>
        <w:t xml:space="preserve">o wartości mniejszej niż kwoty określone w przepisach w art. 4 pkt. 8 ustawy z dnia 29 stycznia 2004 r. – Prawo zamówień publicznych </w:t>
      </w:r>
      <w:r>
        <w:rPr>
          <w:b w:val="0"/>
          <w:color w:val="000000"/>
          <w:szCs w:val="24"/>
        </w:rPr>
        <w:t xml:space="preserve">( Dz. U. z </w:t>
      </w:r>
      <w:r>
        <w:rPr>
          <w:b w:val="0"/>
          <w:szCs w:val="24"/>
        </w:rPr>
        <w:t xml:space="preserve">2017 r., </w:t>
      </w:r>
      <w:r>
        <w:rPr>
          <w:b w:val="0"/>
          <w:szCs w:val="24"/>
        </w:rPr>
        <w:br/>
        <w:t>poz.1579, z późn. zm.) - zwanej dalej „ustawą” lub w skrócie Pzp.</w:t>
      </w:r>
    </w:p>
    <w:p w:rsidR="00B75390" w:rsidRPr="00B75390" w:rsidRDefault="00B75390" w:rsidP="00B75390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Niniejsze postępowanie prowadzone jest zgodnie z Wytycznymi w zakresie kwalifikowalności wydatków w ramach Europejskiego Funduszu Rozwoju Regionalnego, Europejskiego Funduszu Społecznego oraz Funduszu Spójności na lata 2014 – 2020 z dnia 19 lipca 2017 r. – Podrozdział 6.5.1. – rozeznanie rynku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Nazwa Zamawiającego: Gminny Ośrodek Pomocy Społecznej w Łubiance</w:t>
      </w:r>
    </w:p>
    <w:p w:rsidR="00B75390" w:rsidRDefault="00B75390" w:rsidP="00B75390">
      <w:pPr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REGON: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  <w:t xml:space="preserve">            340053094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NIP: 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8792445502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Miejscowość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87 – 152 Łubianka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Adres: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ul. Toruńska 97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Strona internetowa: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www.gopslubianka.pl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75390" w:rsidRDefault="00B75390" w:rsidP="00B75390">
      <w:pPr>
        <w:pStyle w:val="Tekstpodstawowy"/>
        <w:jc w:val="center"/>
        <w:rPr>
          <w:szCs w:val="24"/>
        </w:rPr>
      </w:pPr>
    </w:p>
    <w:p w:rsidR="00B75390" w:rsidRDefault="00B75390" w:rsidP="00B75390">
      <w:pPr>
        <w:pStyle w:val="Tekstpodstawowy"/>
        <w:jc w:val="center"/>
        <w:rPr>
          <w:b w:val="0"/>
          <w:szCs w:val="24"/>
        </w:rPr>
      </w:pPr>
      <w:r>
        <w:rPr>
          <w:szCs w:val="24"/>
          <w:u w:val="single"/>
        </w:rPr>
        <w:t xml:space="preserve">Wszelką korespondencję związaną z niniejszym postępowaniem należy kierować </w:t>
      </w:r>
      <w:r>
        <w:rPr>
          <w:szCs w:val="24"/>
          <w:u w:val="single"/>
        </w:rPr>
        <w:br/>
        <w:t>na adres:</w:t>
      </w:r>
    </w:p>
    <w:p w:rsidR="00B75390" w:rsidRDefault="00B75390" w:rsidP="00B75390">
      <w:pPr>
        <w:pStyle w:val="Tekstpodstawowy"/>
        <w:rPr>
          <w:b w:val="0"/>
          <w:szCs w:val="24"/>
        </w:rPr>
      </w:pPr>
    </w:p>
    <w:p w:rsidR="00B75390" w:rsidRDefault="00B75390" w:rsidP="00B75390">
      <w:pPr>
        <w:pStyle w:val="Tekstpodstawowy"/>
        <w:jc w:val="center"/>
        <w:rPr>
          <w:szCs w:val="24"/>
        </w:rPr>
      </w:pPr>
      <w:r>
        <w:rPr>
          <w:szCs w:val="24"/>
        </w:rPr>
        <w:t xml:space="preserve">Gminny Ośrodek Pomocy Społecznej, ul. Toruńska 97, 87 – 152 Łubianka lub na adres poczty elektronicznej: </w:t>
      </w:r>
      <w:r>
        <w:t>janusz.brzoska@lubianka.pl</w:t>
      </w:r>
      <w:r>
        <w:rPr>
          <w:szCs w:val="24"/>
        </w:rPr>
        <w:t xml:space="preserve">  lub na numer faksu 56 6788219  .</w:t>
      </w:r>
    </w:p>
    <w:p w:rsidR="00B75390" w:rsidRDefault="00B75390" w:rsidP="00B75390">
      <w:pPr>
        <w:pStyle w:val="Tekstpodstawowy"/>
        <w:jc w:val="center"/>
        <w:rPr>
          <w:szCs w:val="24"/>
        </w:rPr>
      </w:pPr>
    </w:p>
    <w:p w:rsidR="00B75390" w:rsidRDefault="00B75390" w:rsidP="00B75390">
      <w:pPr>
        <w:pStyle w:val="Tekstpodstawowy"/>
        <w:jc w:val="center"/>
        <w:rPr>
          <w:b w:val="0"/>
          <w:i/>
          <w:iCs/>
          <w:color w:val="FF0000"/>
          <w:szCs w:val="24"/>
        </w:rPr>
      </w:pPr>
      <w:r>
        <w:rPr>
          <w:b w:val="0"/>
          <w:szCs w:val="24"/>
        </w:rPr>
        <w:t>znak postępowania: GOPS.271.12.2018</w:t>
      </w:r>
    </w:p>
    <w:p w:rsidR="00B75390" w:rsidRDefault="00B75390" w:rsidP="00B75390">
      <w:pPr>
        <w:suppressAutoHyphens w:val="0"/>
        <w:rPr>
          <w:bCs/>
          <w:i/>
          <w:iCs/>
          <w:color w:val="FF0000"/>
          <w:sz w:val="24"/>
          <w:szCs w:val="24"/>
        </w:rPr>
        <w:sectPr w:rsidR="00B75390">
          <w:headerReference w:type="default" r:id="rId8"/>
          <w:pgSz w:w="11906" w:h="16838"/>
          <w:pgMar w:top="1560" w:right="1418" w:bottom="1418" w:left="1418" w:header="709" w:footer="709" w:gutter="0"/>
          <w:cols w:space="708"/>
        </w:sectPr>
      </w:pPr>
    </w:p>
    <w:p w:rsidR="00B75390" w:rsidRDefault="00B75390" w:rsidP="00B75390">
      <w:pPr>
        <w:suppressAutoHyphens w:val="0"/>
        <w:spacing w:line="276" w:lineRule="auto"/>
        <w:rPr>
          <w:b/>
          <w:i/>
          <w:sz w:val="28"/>
        </w:rPr>
        <w:sectPr w:rsidR="00B75390">
          <w:type w:val="continuous"/>
          <w:pgSz w:w="11906" w:h="16838"/>
          <w:pgMar w:top="1560" w:right="1418" w:bottom="1418" w:left="1418" w:header="709" w:footer="709" w:gutter="0"/>
          <w:cols w:space="708"/>
        </w:sectPr>
      </w:pPr>
    </w:p>
    <w:p w:rsidR="00B75390" w:rsidRDefault="00B75390" w:rsidP="00B75390">
      <w:pPr>
        <w:spacing w:line="276" w:lineRule="auto"/>
        <w:rPr>
          <w:sz w:val="24"/>
          <w:szCs w:val="24"/>
        </w:rPr>
      </w:pPr>
      <w:bookmarkStart w:id="0" w:name="__RefHeading__1_1099412566"/>
      <w:bookmarkEnd w:id="0"/>
    </w:p>
    <w:p w:rsidR="00B75390" w:rsidRDefault="00B75390" w:rsidP="00B75390">
      <w:pPr>
        <w:pStyle w:val="Nagwek1"/>
        <w:shd w:val="clear" w:color="auto" w:fill="E6E6E6"/>
        <w:spacing w:line="276" w:lineRule="auto"/>
        <w:jc w:val="both"/>
      </w:pPr>
      <w:bookmarkStart w:id="1" w:name="__RefHeading__3_1099412566"/>
      <w:bookmarkEnd w:id="1"/>
      <w:r>
        <w:rPr>
          <w:bCs/>
          <w:i/>
          <w:iCs/>
          <w:sz w:val="24"/>
          <w:szCs w:val="24"/>
        </w:rPr>
        <w:t xml:space="preserve">Opis przedmiotu zamówienia </w:t>
      </w:r>
    </w:p>
    <w:p w:rsidR="00B75390" w:rsidRDefault="00B75390" w:rsidP="00B75390">
      <w:pPr>
        <w:pStyle w:val="Akapitzlist"/>
        <w:suppressAutoHyphens w:val="0"/>
        <w:spacing w:after="160" w:line="25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zakup urządzenia wielofunkcyjnego, routera do internetu, aparatu fotograficznego, rzutnika multimedialnego oraz  sprzętu nagłaśniającego. Szczegółowy zakres zamówienia znajduje się </w:t>
      </w:r>
      <w:r>
        <w:rPr>
          <w:rFonts w:ascii="Times New Roman" w:hAnsi="Times New Roman" w:cs="Times New Roman"/>
          <w:b/>
          <w:sz w:val="24"/>
          <w:szCs w:val="24"/>
        </w:rPr>
        <w:t>w Załączniku Nr 1</w:t>
      </w:r>
      <w:r>
        <w:rPr>
          <w:rFonts w:ascii="Times New Roman" w:hAnsi="Times New Roman" w:cs="Times New Roman"/>
          <w:sz w:val="24"/>
          <w:szCs w:val="24"/>
        </w:rPr>
        <w:t xml:space="preserve"> do niniejszego zapytania. </w:t>
      </w:r>
    </w:p>
    <w:p w:rsidR="00B75390" w:rsidRDefault="00B75390" w:rsidP="00B75390">
      <w:pPr>
        <w:pStyle w:val="Akapitzlist"/>
        <w:suppressAutoHyphens w:val="0"/>
        <w:spacing w:after="160" w:line="25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na podstawie złożonego przez Zamawiającego zamówienia za pośrednictwem poczty elektronicznej zobowiązany będzie dostarczyć zamawiany towar we wskazane przez Zamawiającego miejsce na terenie Gminy Łubianka w terminie 5 dni roboczych od dnia zgłoszenia i obciążyć Zamawiającego rachunkiem z 14 dniowym terminem płatności.</w:t>
      </w:r>
    </w:p>
    <w:p w:rsidR="00B75390" w:rsidRDefault="00B75390" w:rsidP="00B75390">
      <w:pPr>
        <w:pStyle w:val="Tekstpodstawowy"/>
        <w:spacing w:line="360" w:lineRule="auto"/>
        <w:jc w:val="both"/>
        <w:rPr>
          <w:szCs w:val="24"/>
        </w:rPr>
      </w:pPr>
    </w:p>
    <w:p w:rsidR="00B75390" w:rsidRDefault="00B75390" w:rsidP="00B75390">
      <w:pPr>
        <w:pStyle w:val="Nagwek"/>
        <w:pBdr>
          <w:bottom w:val="single" w:sz="4" w:space="0" w:color="000000"/>
        </w:pBdr>
        <w:spacing w:line="360" w:lineRule="auto"/>
        <w:ind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Symbol Centralnej Klasyfikacji Produktów wg Wspólnego Słownika Zamówień CPV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30121300-6 urządzenie do powielania, 30234100-9 router, 3865100-3 aparat fotograficzny, 32321000-1 projektor, 32342400-6 sprzęt nagłaśniający.</w:t>
      </w:r>
    </w:p>
    <w:p w:rsidR="00B75390" w:rsidRDefault="00B75390" w:rsidP="00B75390">
      <w:pPr>
        <w:pStyle w:val="Tekstpodstawowy31"/>
        <w:spacing w:line="276" w:lineRule="auto"/>
        <w:rPr>
          <w:rFonts w:ascii="Times New Roman" w:hAnsi="Times New Roman" w:cs="Times New Roman"/>
          <w:b/>
          <w:lang w:val="pl-PL"/>
        </w:rPr>
      </w:pPr>
    </w:p>
    <w:p w:rsidR="00B75390" w:rsidRDefault="00B75390" w:rsidP="00B75390">
      <w:pPr>
        <w:pStyle w:val="Nagwek1"/>
        <w:shd w:val="clear" w:color="auto" w:fill="E6E6E6"/>
        <w:spacing w:line="276" w:lineRule="auto"/>
        <w:jc w:val="both"/>
        <w:rPr>
          <w:sz w:val="24"/>
          <w:szCs w:val="24"/>
        </w:rPr>
      </w:pPr>
      <w:bookmarkStart w:id="2" w:name="__RefHeading__5_1099412566"/>
      <w:bookmarkEnd w:id="2"/>
      <w:r>
        <w:rPr>
          <w:bCs/>
          <w:i/>
          <w:iCs/>
          <w:sz w:val="24"/>
          <w:szCs w:val="24"/>
        </w:rPr>
        <w:t>Oferty częściowe</w:t>
      </w:r>
    </w:p>
    <w:p w:rsidR="00B75390" w:rsidRDefault="00B75390" w:rsidP="00B75390">
      <w:pPr>
        <w:spacing w:line="276" w:lineRule="auto"/>
        <w:ind w:left="360" w:hanging="360"/>
        <w:rPr>
          <w:sz w:val="24"/>
          <w:szCs w:val="24"/>
        </w:rPr>
      </w:pPr>
    </w:p>
    <w:p w:rsidR="00B75390" w:rsidRDefault="00B75390" w:rsidP="00B75390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b/>
          <w:sz w:val="24"/>
          <w:szCs w:val="24"/>
        </w:rPr>
        <w:t>nie dopuszcza</w:t>
      </w:r>
      <w:r>
        <w:rPr>
          <w:sz w:val="24"/>
          <w:szCs w:val="24"/>
        </w:rPr>
        <w:t xml:space="preserve"> składanie ofert częściowych. </w:t>
      </w:r>
    </w:p>
    <w:p w:rsidR="00B75390" w:rsidRDefault="00B75390" w:rsidP="00B75390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B75390" w:rsidRDefault="00B75390" w:rsidP="00B75390">
      <w:pPr>
        <w:spacing w:line="276" w:lineRule="auto"/>
        <w:rPr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418"/>
        </w:tabs>
        <w:spacing w:line="276" w:lineRule="auto"/>
        <w:ind w:left="1418" w:hanging="1418"/>
        <w:jc w:val="both"/>
        <w:rPr>
          <w:sz w:val="24"/>
          <w:szCs w:val="24"/>
        </w:rPr>
      </w:pPr>
      <w:bookmarkStart w:id="3" w:name="__RefHeading__7_1099412566"/>
      <w:bookmarkEnd w:id="3"/>
      <w:r>
        <w:rPr>
          <w:bCs/>
          <w:i/>
          <w:iCs/>
          <w:sz w:val="24"/>
          <w:szCs w:val="24"/>
        </w:rPr>
        <w:t>Oferty wariantowe</w:t>
      </w:r>
    </w:p>
    <w:p w:rsidR="00B75390" w:rsidRDefault="00B75390" w:rsidP="00B75390">
      <w:pPr>
        <w:spacing w:line="276" w:lineRule="auto"/>
        <w:ind w:left="360" w:hanging="360"/>
        <w:rPr>
          <w:sz w:val="24"/>
          <w:szCs w:val="24"/>
        </w:rPr>
      </w:pPr>
    </w:p>
    <w:p w:rsidR="00B75390" w:rsidRDefault="00B75390" w:rsidP="00B7539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b/>
          <w:sz w:val="24"/>
          <w:szCs w:val="24"/>
        </w:rPr>
        <w:t>nie dopuszcza</w:t>
      </w:r>
      <w:r>
        <w:rPr>
          <w:sz w:val="24"/>
          <w:szCs w:val="24"/>
        </w:rPr>
        <w:t xml:space="preserve"> składania ofert wariantowych.</w:t>
      </w:r>
    </w:p>
    <w:p w:rsidR="00B75390" w:rsidRDefault="00B75390" w:rsidP="00B75390">
      <w:pPr>
        <w:spacing w:line="276" w:lineRule="auto"/>
        <w:jc w:val="both"/>
        <w:rPr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418"/>
        </w:tabs>
        <w:spacing w:line="276" w:lineRule="auto"/>
        <w:ind w:left="1560" w:hanging="1560"/>
        <w:jc w:val="both"/>
        <w:rPr>
          <w:sz w:val="24"/>
          <w:szCs w:val="24"/>
        </w:rPr>
      </w:pPr>
      <w:bookmarkStart w:id="4" w:name="__RefHeading__9_1099412566"/>
      <w:bookmarkEnd w:id="4"/>
      <w:r>
        <w:rPr>
          <w:bCs/>
          <w:i/>
          <w:iCs/>
          <w:sz w:val="24"/>
          <w:szCs w:val="24"/>
        </w:rPr>
        <w:t>Termin wykonania zamówienia</w:t>
      </w:r>
    </w:p>
    <w:p w:rsidR="00B75390" w:rsidRDefault="00B75390" w:rsidP="00B75390">
      <w:pPr>
        <w:pStyle w:val="Tekstpodstawowy"/>
        <w:spacing w:line="360" w:lineRule="auto"/>
        <w:jc w:val="both"/>
        <w:rPr>
          <w:b w:val="0"/>
          <w:color w:val="FF0000"/>
          <w:szCs w:val="24"/>
        </w:rPr>
      </w:pPr>
      <w:r>
        <w:rPr>
          <w:b w:val="0"/>
          <w:szCs w:val="24"/>
        </w:rPr>
        <w:t>Przedmiot zamówienia należy zrealizować w terminie:</w:t>
      </w:r>
      <w:bookmarkStart w:id="5" w:name="__RefHeading__11_1099412566"/>
      <w:bookmarkEnd w:id="5"/>
      <w:r>
        <w:rPr>
          <w:b w:val="0"/>
          <w:szCs w:val="24"/>
        </w:rPr>
        <w:t xml:space="preserve"> do </w:t>
      </w:r>
      <w:r w:rsidR="00A94AFE">
        <w:rPr>
          <w:szCs w:val="24"/>
        </w:rPr>
        <w:t>25</w:t>
      </w:r>
      <w:bookmarkStart w:id="6" w:name="_GoBack"/>
      <w:bookmarkEnd w:id="6"/>
      <w:r>
        <w:rPr>
          <w:szCs w:val="24"/>
        </w:rPr>
        <w:t>.04. 2018 r.</w:t>
      </w:r>
    </w:p>
    <w:p w:rsidR="00B75390" w:rsidRDefault="00B75390" w:rsidP="00B75390">
      <w:pPr>
        <w:tabs>
          <w:tab w:val="left" w:pos="331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7" w:name="__RefHeading__13_1099412566"/>
      <w:bookmarkEnd w:id="7"/>
    </w:p>
    <w:p w:rsidR="00B75390" w:rsidRDefault="00B75390" w:rsidP="00B75390">
      <w:pPr>
        <w:pStyle w:val="Nagwek1"/>
        <w:shd w:val="clear" w:color="auto" w:fill="E6E6E6"/>
        <w:tabs>
          <w:tab w:val="left" w:pos="1418"/>
        </w:tabs>
        <w:ind w:left="1418" w:hanging="1418"/>
        <w:jc w:val="both"/>
        <w:rPr>
          <w:sz w:val="24"/>
          <w:szCs w:val="24"/>
        </w:rPr>
      </w:pPr>
      <w:bookmarkStart w:id="8" w:name="__RefHeading__17_1099412566"/>
      <w:bookmarkEnd w:id="8"/>
      <w:r>
        <w:rPr>
          <w:bCs/>
          <w:i/>
          <w:iCs/>
          <w:sz w:val="24"/>
          <w:szCs w:val="24"/>
        </w:rPr>
        <w:t>Waluta, w jakiej będą prowadzone rozliczenia związane z realizacją niniejszego zamówienia publicznego</w:t>
      </w:r>
    </w:p>
    <w:p w:rsidR="00B75390" w:rsidRDefault="00B75390" w:rsidP="00B75390">
      <w:pPr>
        <w:spacing w:line="276" w:lineRule="auto"/>
        <w:ind w:left="360" w:hanging="360"/>
        <w:rPr>
          <w:sz w:val="24"/>
          <w:szCs w:val="24"/>
        </w:rPr>
      </w:pPr>
    </w:p>
    <w:p w:rsidR="00B75390" w:rsidRDefault="00B75390" w:rsidP="00B75390">
      <w:pPr>
        <w:pStyle w:val="Tekstpodstawowywcity"/>
        <w:ind w:firstLine="0"/>
        <w:jc w:val="both"/>
        <w:rPr>
          <w:szCs w:val="24"/>
        </w:rPr>
      </w:pPr>
      <w:r>
        <w:rPr>
          <w:szCs w:val="24"/>
        </w:rPr>
        <w:t xml:space="preserve">Wszelkie rozliczenia związane z realizacją niniejszego zamówienia dokonywane będą w złotych polskich [ </w:t>
      </w:r>
      <w:r>
        <w:rPr>
          <w:b/>
          <w:szCs w:val="24"/>
        </w:rPr>
        <w:t xml:space="preserve">PLN </w:t>
      </w:r>
      <w:r>
        <w:rPr>
          <w:szCs w:val="24"/>
        </w:rPr>
        <w:t>]. </w:t>
      </w:r>
      <w:bookmarkStart w:id="9" w:name="__RefHeading__19_1099412566"/>
      <w:bookmarkEnd w:id="9"/>
    </w:p>
    <w:p w:rsidR="00B75390" w:rsidRDefault="00B75390" w:rsidP="00B75390">
      <w:pPr>
        <w:tabs>
          <w:tab w:val="left" w:pos="284"/>
        </w:tabs>
        <w:spacing w:line="360" w:lineRule="auto"/>
        <w:jc w:val="both"/>
        <w:rPr>
          <w:b/>
          <w:sz w:val="24"/>
          <w:szCs w:val="24"/>
        </w:rPr>
      </w:pPr>
      <w:bookmarkStart w:id="10" w:name="__RefHeading__21_1099412566"/>
      <w:bookmarkEnd w:id="10"/>
    </w:p>
    <w:p w:rsidR="00B75390" w:rsidRDefault="00B75390" w:rsidP="00B75390">
      <w:pPr>
        <w:jc w:val="both"/>
        <w:rPr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1" w:name="__RefHeading__23_1099412566"/>
      <w:bookmarkEnd w:id="11"/>
      <w:r>
        <w:rPr>
          <w:bCs/>
          <w:i/>
          <w:iCs/>
          <w:sz w:val="24"/>
          <w:szCs w:val="24"/>
        </w:rPr>
        <w:lastRenderedPageBreak/>
        <w:t>Informacje o sposobie porozumiewania się Zamawiającego z Wykonawcami oraz przekazywania oświadczeń i dokumentów, a także wskazanie osoby uprawnionej do porozumiewania się z Wykonawcami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Komunikacja między Zamawiającym, a Wykonawcami odbywa się za pośrednictwem operatora pocztowego w rozumieniu ustawy z 23 listopada 2012 r. – Prawo pocztowe, osobiście, za pośrednictwem posłańca, za pośrednictwem faksu lub przy użyciu środków komunikacji elektronicznej  w rozumieniu ustawy z dnia 18 lipca 2002 r. o świadczeniu usług elektronicznych.</w:t>
      </w:r>
    </w:p>
    <w:p w:rsidR="00B75390" w:rsidRDefault="00B75390" w:rsidP="00B75390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Dane kontaktowe</w:t>
      </w:r>
    </w:p>
    <w:p w:rsidR="00B75390" w:rsidRDefault="00B75390" w:rsidP="00B75390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Gminny Ośrodek Pomocy Społecznej w Łubiance</w:t>
      </w:r>
    </w:p>
    <w:p w:rsidR="00B75390" w:rsidRDefault="00B75390" w:rsidP="00B75390">
      <w:pPr>
        <w:spacing w:line="360" w:lineRule="auto"/>
        <w:ind w:left="426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Faks 56 6788219</w:t>
      </w:r>
    </w:p>
    <w:p w:rsidR="00B75390" w:rsidRDefault="00B75390" w:rsidP="00B75390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Adres poczty elektronicznej: janusz.brzoska@lubianka.pl</w:t>
      </w:r>
    </w:p>
    <w:p w:rsidR="00B75390" w:rsidRDefault="00B75390" w:rsidP="00B75390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Strona Internetowa Zamawiającego: </w:t>
      </w:r>
      <w:hyperlink r:id="rId9" w:history="1">
        <w:r>
          <w:rPr>
            <w:rStyle w:val="Hipercze"/>
            <w:sz w:val="24"/>
            <w:szCs w:val="24"/>
          </w:rPr>
          <w:t>www.gopslubianka.pl</w:t>
        </w:r>
      </w:hyperlink>
      <w:r>
        <w:rPr>
          <w:sz w:val="24"/>
          <w:szCs w:val="24"/>
        </w:rPr>
        <w:t xml:space="preserve"> </w:t>
      </w:r>
    </w:p>
    <w:p w:rsidR="00B75390" w:rsidRDefault="00B75390" w:rsidP="00B75390">
      <w:pPr>
        <w:spacing w:line="360" w:lineRule="auto"/>
        <w:jc w:val="both"/>
        <w:rPr>
          <w:bCs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 kontaktowania się z Wykonawcami Zamawiający upoważnia: </w:t>
      </w: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Pan Janusz Brzoska Kierownik GOPS Łubianka</w:t>
      </w:r>
    </w:p>
    <w:p w:rsidR="00B75390" w:rsidRDefault="00B75390" w:rsidP="00B75390">
      <w:pPr>
        <w:pStyle w:val="pkt"/>
        <w:spacing w:before="0" w:after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560"/>
        </w:tabs>
        <w:spacing w:line="276" w:lineRule="auto"/>
        <w:ind w:left="1560" w:hanging="1560"/>
        <w:jc w:val="both"/>
        <w:rPr>
          <w:sz w:val="24"/>
          <w:szCs w:val="24"/>
        </w:rPr>
      </w:pPr>
      <w:bookmarkStart w:id="12" w:name="__RefHeading__29_1099412566"/>
      <w:bookmarkEnd w:id="12"/>
      <w:r>
        <w:rPr>
          <w:bCs/>
          <w:i/>
          <w:iCs/>
          <w:sz w:val="24"/>
          <w:szCs w:val="24"/>
          <w:lang w:val="en-US"/>
        </w:rPr>
        <w:t xml:space="preserve"> </w:t>
      </w:r>
      <w:r>
        <w:rPr>
          <w:bCs/>
          <w:i/>
          <w:iCs/>
          <w:sz w:val="24"/>
          <w:szCs w:val="24"/>
        </w:rPr>
        <w:t>Opis sposobu przygotowania ofert</w:t>
      </w:r>
    </w:p>
    <w:p w:rsidR="00B75390" w:rsidRDefault="00B75390" w:rsidP="00B75390">
      <w:pPr>
        <w:pStyle w:val="Tekstpodstawowy"/>
        <w:spacing w:line="276" w:lineRule="auto"/>
        <w:ind w:left="426" w:right="57"/>
        <w:jc w:val="both"/>
        <w:rPr>
          <w:szCs w:val="24"/>
        </w:rPr>
      </w:pPr>
    </w:p>
    <w:p w:rsidR="00B75390" w:rsidRDefault="00B75390" w:rsidP="00B75390">
      <w:pPr>
        <w:pStyle w:val="Tekstpodstawowy"/>
        <w:tabs>
          <w:tab w:val="left" w:pos="426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1.Podpisy:</w:t>
      </w:r>
    </w:p>
    <w:p w:rsidR="00B75390" w:rsidRDefault="00B75390" w:rsidP="00B75390">
      <w:pPr>
        <w:pStyle w:val="Tekstpodstawowy"/>
        <w:spacing w:line="360" w:lineRule="auto"/>
        <w:ind w:right="57"/>
        <w:jc w:val="both"/>
        <w:rPr>
          <w:szCs w:val="24"/>
        </w:rPr>
      </w:pPr>
      <w:r>
        <w:rPr>
          <w:b w:val="0"/>
          <w:szCs w:val="24"/>
        </w:rPr>
        <w:t>Oferta i oświadczenia muszą być podpisane przez:</w:t>
      </w:r>
    </w:p>
    <w:p w:rsidR="00B75390" w:rsidRDefault="00B75390" w:rsidP="00B75390">
      <w:pPr>
        <w:pStyle w:val="Tekstpodstawowy"/>
        <w:numPr>
          <w:ilvl w:val="1"/>
          <w:numId w:val="3"/>
        </w:numPr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 xml:space="preserve">osobę/osoby upoważnione do reprezentowania Wykonawcy/Wykonawców </w:t>
      </w:r>
      <w:r>
        <w:rPr>
          <w:b w:val="0"/>
          <w:szCs w:val="24"/>
        </w:rPr>
        <w:br/>
        <w:t>w obrocie prawnym,</w:t>
      </w:r>
    </w:p>
    <w:p w:rsidR="00B75390" w:rsidRDefault="00B75390" w:rsidP="00B75390">
      <w:pPr>
        <w:pStyle w:val="Tekstpodstawowy"/>
        <w:numPr>
          <w:ilvl w:val="1"/>
          <w:numId w:val="3"/>
        </w:numPr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 xml:space="preserve">w przypadku składania wspólnej oferty przez dwóch lub więcej Wykonawców przez osobę/osoby posiadające Pełnomocnictwo. </w:t>
      </w:r>
    </w:p>
    <w:p w:rsidR="00B75390" w:rsidRDefault="00B75390" w:rsidP="00B75390">
      <w:pPr>
        <w:pStyle w:val="Tekstpodstawowy"/>
        <w:tabs>
          <w:tab w:val="left" w:pos="426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2.Informacje pozostałe:</w:t>
      </w:r>
    </w:p>
    <w:p w:rsidR="00B75390" w:rsidRDefault="00B75390" w:rsidP="00B75390">
      <w:pPr>
        <w:pStyle w:val="Tekstpodstawowy"/>
        <w:numPr>
          <w:ilvl w:val="0"/>
          <w:numId w:val="4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Wykonawca ponosi wszelkie koszty związane z przygotowaniem i złożeniem oferty,</w:t>
      </w:r>
    </w:p>
    <w:p w:rsidR="00B75390" w:rsidRDefault="00B75390" w:rsidP="00B75390">
      <w:pPr>
        <w:pStyle w:val="Tekstpodstawowy"/>
        <w:numPr>
          <w:ilvl w:val="0"/>
          <w:numId w:val="4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 xml:space="preserve">Wykonawca może złożyć  tylko </w:t>
      </w:r>
      <w:r>
        <w:rPr>
          <w:szCs w:val="24"/>
        </w:rPr>
        <w:t>jedną ofertę</w:t>
      </w:r>
      <w:r>
        <w:rPr>
          <w:b w:val="0"/>
          <w:szCs w:val="24"/>
        </w:rPr>
        <w:t xml:space="preserve"> przygotowaną według wymagań określonych w niniejszej zapytaniu,</w:t>
      </w:r>
    </w:p>
    <w:p w:rsidR="00B75390" w:rsidRDefault="00B75390" w:rsidP="00B75390">
      <w:pPr>
        <w:pStyle w:val="Tekstpodstawowy"/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3.Zaleca się, aby:</w:t>
      </w:r>
    </w:p>
    <w:p w:rsidR="00B75390" w:rsidRDefault="00B75390" w:rsidP="00B75390">
      <w:pPr>
        <w:pStyle w:val="Tekstpodstawowy"/>
        <w:numPr>
          <w:ilvl w:val="0"/>
          <w:numId w:val="5"/>
        </w:numPr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ewentualne poprawki i skreślenia lub zmiany w tekście oferty (i w załącznikach do oferty) były parafowane przez osobę upoważnioną do reprezentowania Wykonawcy lub posiadającą Pełnomocnictwo,</w:t>
      </w:r>
    </w:p>
    <w:p w:rsidR="00B75390" w:rsidRDefault="00B75390" w:rsidP="00B75390">
      <w:pPr>
        <w:pStyle w:val="Tekstpodstawowy"/>
        <w:numPr>
          <w:ilvl w:val="0"/>
          <w:numId w:val="5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 xml:space="preserve">oferta została opracowana zgodnie ze wzorem załączonym do specyfikacji (wzór stanowi </w:t>
      </w:r>
      <w:r>
        <w:rPr>
          <w:szCs w:val="24"/>
        </w:rPr>
        <w:t>Załącznik Nr 2 ),</w:t>
      </w:r>
    </w:p>
    <w:p w:rsidR="00B75390" w:rsidRDefault="00B75390" w:rsidP="00B75390">
      <w:pPr>
        <w:pStyle w:val="Tekstpodstawowy"/>
        <w:spacing w:line="276" w:lineRule="auto"/>
        <w:ind w:right="57"/>
        <w:jc w:val="both"/>
        <w:rPr>
          <w:b w:val="0"/>
          <w:szCs w:val="24"/>
        </w:rPr>
      </w:pPr>
    </w:p>
    <w:p w:rsidR="00B75390" w:rsidRDefault="00B75390" w:rsidP="00B75390">
      <w:pPr>
        <w:pStyle w:val="Nagwek1"/>
        <w:shd w:val="clear" w:color="auto" w:fill="FFFFFF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3" w:name="__RefHeading__31_1099412566"/>
      <w:bookmarkEnd w:id="13"/>
      <w:r>
        <w:rPr>
          <w:bCs/>
          <w:i/>
          <w:iCs/>
          <w:sz w:val="24"/>
          <w:szCs w:val="24"/>
        </w:rPr>
        <w:t>Miejsce oraz termin składania i otwarcia ofert</w:t>
      </w:r>
    </w:p>
    <w:p w:rsidR="00B75390" w:rsidRDefault="00B75390" w:rsidP="00B75390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Zamawiającemu na adres: Gminny Ośrodek Pomocy Społecznej w Łubiance, ul. Toruńska 97, 87 – 152 Łubianka, pokój nr 2, w terminie do dnia 19.04.2018 roku do godz. 12.00,  lub za pośrednictwem poczty elektronicznej na adres: janusz.brzoska@lubianka.pl</w:t>
      </w:r>
    </w:p>
    <w:p w:rsidR="00B75390" w:rsidRDefault="00B75390" w:rsidP="00B75390">
      <w:pPr>
        <w:numPr>
          <w:ilvl w:val="2"/>
          <w:numId w:val="6"/>
        </w:numPr>
        <w:shd w:val="clear" w:color="auto" w:fill="FFFFFF"/>
        <w:spacing w:line="360" w:lineRule="auto"/>
        <w:jc w:val="both"/>
        <w:rPr>
          <w:vanish/>
          <w:sz w:val="24"/>
          <w:szCs w:val="24"/>
          <w:specVanish/>
        </w:rPr>
      </w:pPr>
    </w:p>
    <w:p w:rsidR="00B75390" w:rsidRDefault="00B75390" w:rsidP="00B75390">
      <w:pPr>
        <w:spacing w:line="276" w:lineRule="auto"/>
        <w:jc w:val="both"/>
        <w:rPr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560"/>
        </w:tabs>
        <w:ind w:left="1560" w:hanging="1560"/>
        <w:jc w:val="both"/>
        <w:rPr>
          <w:b w:val="0"/>
          <w:bCs/>
          <w:sz w:val="24"/>
          <w:szCs w:val="24"/>
        </w:rPr>
      </w:pPr>
      <w:bookmarkStart w:id="14" w:name="__RefHeading__33_1099412566"/>
      <w:bookmarkEnd w:id="14"/>
      <w:r>
        <w:rPr>
          <w:bCs/>
          <w:i/>
          <w:iCs/>
          <w:sz w:val="24"/>
          <w:szCs w:val="24"/>
        </w:rPr>
        <w:t xml:space="preserve"> Opis sposobu obliczania ceny</w:t>
      </w:r>
    </w:p>
    <w:p w:rsidR="00B75390" w:rsidRDefault="00B75390" w:rsidP="00B75390">
      <w:pPr>
        <w:pStyle w:val="Podtytu"/>
        <w:numPr>
          <w:ilvl w:val="0"/>
          <w:numId w:val="7"/>
        </w:numPr>
        <w:spacing w:line="360" w:lineRule="auto"/>
        <w:ind w:hanging="436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Cena ofertowa musi uwzględniać całkowity koszt realizacji zadania.</w:t>
      </w:r>
    </w:p>
    <w:p w:rsidR="00B75390" w:rsidRDefault="00B75390" w:rsidP="00B75390">
      <w:pPr>
        <w:pStyle w:val="Tekstpodstawowy"/>
        <w:numPr>
          <w:ilvl w:val="0"/>
          <w:numId w:val="7"/>
        </w:numPr>
        <w:spacing w:line="360" w:lineRule="auto"/>
        <w:ind w:hanging="436"/>
        <w:rPr>
          <w:b w:val="0"/>
        </w:rPr>
      </w:pPr>
      <w:r>
        <w:rPr>
          <w:b w:val="0"/>
        </w:rPr>
        <w:t>Cena oferty podana w formularzu ofertowym musi być wyrażona w złotych polskich.</w:t>
      </w:r>
    </w:p>
    <w:p w:rsidR="00B75390" w:rsidRDefault="00B75390" w:rsidP="00B75390">
      <w:pPr>
        <w:pStyle w:val="Podtytu"/>
        <w:numPr>
          <w:ilvl w:val="0"/>
          <w:numId w:val="7"/>
        </w:numPr>
        <w:spacing w:line="360" w:lineRule="auto"/>
        <w:ind w:hanging="436"/>
      </w:pPr>
      <w:r>
        <w:rPr>
          <w:b w:val="0"/>
          <w:bCs/>
          <w:sz w:val="24"/>
          <w:szCs w:val="24"/>
        </w:rPr>
        <w:t xml:space="preserve">Cenę ofertową należy obliczyć jako cenę </w:t>
      </w:r>
      <w:r>
        <w:rPr>
          <w:bCs/>
          <w:sz w:val="24"/>
          <w:szCs w:val="24"/>
        </w:rPr>
        <w:t>ryczałtową.</w:t>
      </w:r>
    </w:p>
    <w:p w:rsidR="00B75390" w:rsidRDefault="00B75390" w:rsidP="00B75390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 xml:space="preserve">Cena winna być wyrażona w złotych polskich z dokładnością do dwóch miejsc po przecinku (tj. z dokładnością do 1 grosza), przy czym Zamawiający przypomina, że obowiązujące matematyczne zasady zaokrąglania są następujące:  </w:t>
      </w:r>
    </w:p>
    <w:p w:rsidR="00B75390" w:rsidRDefault="00B75390" w:rsidP="00B75390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 xml:space="preserve">a) w sytuacji, kiedy na trzecim miejscu po przecinku jest cyfra „5” lub wyższa, wówczas wartość ulega zaokrągleniu „w górę” (to znaczy, że: np. wartość 0,155 musi zostać zaokrąglona do 0,16), </w:t>
      </w:r>
    </w:p>
    <w:p w:rsidR="00B75390" w:rsidRDefault="00B75390" w:rsidP="00B75390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 xml:space="preserve"> b) w sytuacji, kiedy na trzecim miejscu po przecinku jest cyfra „4” lub niższa, wówczas wartość ulega zaokrągleniu „w dół” (to znaczy, że: np. wartość 0,154 musi zostać zaokrąglona do 0,15); Wykonawcy przy dokonywaniu wszelkich obliczeń muszą przestrzegać powyższych zasad zaokrąglania. W razie pomyłki w tym zakresie Zamawiający dokona poprawek zgodnie  z wyżej przedstawionymi zasadami.</w:t>
      </w:r>
    </w:p>
    <w:p w:rsidR="00B75390" w:rsidRDefault="00B75390" w:rsidP="00B75390">
      <w:pPr>
        <w:pStyle w:val="Tekstpodstawowy"/>
        <w:spacing w:line="360" w:lineRule="auto"/>
        <w:jc w:val="both"/>
        <w:rPr>
          <w:b w:val="0"/>
          <w:u w:val="single"/>
        </w:rPr>
      </w:pPr>
      <w:r>
        <w:rPr>
          <w:b w:val="0"/>
        </w:rPr>
        <w:t xml:space="preserve">Zamawiający dokonując oceny ofert porówna cenę ofertową podaną w formularzu ofertowym. </w:t>
      </w:r>
      <w:r>
        <w:rPr>
          <w:b w:val="0"/>
          <w:u w:val="single"/>
        </w:rPr>
        <w:t xml:space="preserve">Cenę ofertową należy obliczyć jako suma iloczynów ilości poszczególnych artykułów wchodzących w skład przedmiotu zamówienia i ich cen  jednostkowych. </w:t>
      </w:r>
    </w:p>
    <w:p w:rsidR="00B75390" w:rsidRDefault="00B75390" w:rsidP="00B75390">
      <w:pPr>
        <w:pStyle w:val="Podtytu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Wykonawca zobowiązany jest załączyć do formularza ofertowego wykaz cen jednostkowych poszczególnych artykułów wchodzących w zakres zamówienia. Wykaz  ten powinien być sporządzony zgodnie z Załącznikiem nr 1. 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5" w:name="__RefHeading__35_1099412566"/>
      <w:bookmarkEnd w:id="15"/>
      <w:r>
        <w:rPr>
          <w:bCs/>
          <w:i/>
          <w:iCs/>
          <w:sz w:val="24"/>
          <w:szCs w:val="24"/>
        </w:rPr>
        <w:t xml:space="preserve"> Opis kryteriów, którymi Zamawiający będzie się kierował przy wyborze oferty, wraz z podaniem znaczenia tych kryteriów i sposobu oceny ofert</w:t>
      </w:r>
    </w:p>
    <w:p w:rsidR="00B75390" w:rsidRDefault="00B75390" w:rsidP="00B75390">
      <w:pPr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Cena oferty</w:t>
      </w:r>
      <w:r>
        <w:rPr>
          <w:bCs/>
          <w:sz w:val="24"/>
          <w:szCs w:val="24"/>
        </w:rPr>
        <w:t xml:space="preserve"> (P</w:t>
      </w:r>
      <w:r>
        <w:rPr>
          <w:bCs/>
          <w:sz w:val="24"/>
          <w:szCs w:val="24"/>
          <w:vertAlign w:val="subscript"/>
        </w:rPr>
        <w:t>1</w:t>
      </w:r>
      <w:r>
        <w:rPr>
          <w:bCs/>
          <w:sz w:val="24"/>
          <w:szCs w:val="24"/>
        </w:rPr>
        <w:t xml:space="preserve">) – znaczenie kryterium 100 pkt </w:t>
      </w: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  <w:vertAlign w:val="subscript"/>
        </w:rPr>
      </w:pPr>
      <w:r>
        <w:rPr>
          <w:bCs/>
          <w:sz w:val="24"/>
          <w:szCs w:val="24"/>
        </w:rPr>
        <w:t xml:space="preserve">                        </w:t>
      </w:r>
      <w:r>
        <w:rPr>
          <w:bCs/>
          <w:sz w:val="24"/>
          <w:szCs w:val="24"/>
        </w:rPr>
        <w:tab/>
        <w:t xml:space="preserve"> C</w:t>
      </w:r>
      <w:r>
        <w:rPr>
          <w:bCs/>
          <w:sz w:val="24"/>
          <w:szCs w:val="24"/>
          <w:vertAlign w:val="subscript"/>
        </w:rPr>
        <w:t>n</w:t>
      </w:r>
    </w:p>
    <w:p w:rsidR="00B75390" w:rsidRDefault="00B75390" w:rsidP="00B75390">
      <w:pPr>
        <w:shd w:val="clear" w:color="auto" w:fill="FFFFFF"/>
        <w:spacing w:after="240"/>
        <w:ind w:firstLine="709"/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 filled="t">
            <v:fill color2="black"/>
            <v:imagedata r:id="rId10" o:title=""/>
          </v:shape>
          <o:OLEObject Type="Embed" ProgID="Microsoft" ShapeID="_x0000_i1025" DrawAspect="Content" ObjectID="_1585131658" r:id="rId11"/>
        </w:objec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= -----------------------------  x 100 pkt</w:t>
      </w:r>
    </w:p>
    <w:p w:rsidR="00B75390" w:rsidRDefault="00B75390" w:rsidP="00B75390">
      <w:pPr>
        <w:spacing w:after="240"/>
        <w:ind w:firstLine="709"/>
        <w:jc w:val="both"/>
        <w:rPr>
          <w:i/>
          <w:sz w:val="24"/>
          <w:szCs w:val="24"/>
          <w:shd w:val="clear" w:color="auto" w:fill="FFFF00"/>
          <w:vertAlign w:val="subscript"/>
        </w:rPr>
      </w:pPr>
      <w:r>
        <w:rPr>
          <w:sz w:val="24"/>
          <w:szCs w:val="24"/>
        </w:rPr>
        <w:t xml:space="preserve">                         C</w:t>
      </w:r>
      <w:r>
        <w:rPr>
          <w:sz w:val="24"/>
          <w:szCs w:val="24"/>
          <w:vertAlign w:val="subscript"/>
        </w:rPr>
        <w:t>OB</w:t>
      </w: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Gdzie:</w:t>
      </w:r>
      <w:r>
        <w:rPr>
          <w:bCs/>
          <w:sz w:val="24"/>
          <w:szCs w:val="24"/>
        </w:rPr>
        <w:tab/>
      </w: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>
        <w:rPr>
          <w:bCs/>
          <w:sz w:val="24"/>
          <w:szCs w:val="24"/>
          <w:vertAlign w:val="subscript"/>
        </w:rPr>
        <w:t>1</w:t>
      </w:r>
      <w:r>
        <w:rPr>
          <w:bCs/>
          <w:sz w:val="24"/>
          <w:szCs w:val="24"/>
        </w:rPr>
        <w:t xml:space="preserve"> -   ilość punktów przyznanych Wykonawcy w kryterium cena ofertowa </w:t>
      </w: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n</w:t>
      </w:r>
      <w:r>
        <w:rPr>
          <w:bCs/>
          <w:sz w:val="24"/>
          <w:szCs w:val="24"/>
        </w:rPr>
        <w:t xml:space="preserve"> - najniższa zaoferowana cena, spośród wszystkich ofert nie podlegających   odrzuceniu </w:t>
      </w: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OB</w:t>
      </w:r>
      <w:r>
        <w:rPr>
          <w:bCs/>
          <w:sz w:val="24"/>
          <w:szCs w:val="24"/>
        </w:rPr>
        <w:t xml:space="preserve"> –   cena zaoferowana w ofercie badanej </w:t>
      </w: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</w:rPr>
      </w:pP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Oferta, która spełni wszystkie warunki i wymagania oraz uzyska najwyższą liczbę punktów, obliczoną wg wzoru określonego powyżej zostanie uznana za najkorzystniejszą. </w:t>
      </w:r>
    </w:p>
    <w:p w:rsidR="00B75390" w:rsidRDefault="00B75390" w:rsidP="00B75390">
      <w:pPr>
        <w:autoSpaceDE w:val="0"/>
        <w:spacing w:before="120"/>
        <w:jc w:val="both"/>
        <w:rPr>
          <w:sz w:val="24"/>
          <w:szCs w:val="24"/>
          <w:shd w:val="clear" w:color="auto" w:fill="FFFF00"/>
        </w:rPr>
      </w:pPr>
      <w:r>
        <w:rPr>
          <w:sz w:val="24"/>
          <w:szCs w:val="24"/>
          <w:u w:val="single"/>
        </w:rPr>
        <w:t>Maksymalna  łączna liczba punktów jaką może uzyskać Wykonawca  wynosi – 100 pkt</w:t>
      </w:r>
      <w:r>
        <w:rPr>
          <w:sz w:val="24"/>
          <w:szCs w:val="24"/>
        </w:rPr>
        <w:t>.</w:t>
      </w:r>
    </w:p>
    <w:p w:rsidR="00B75390" w:rsidRDefault="00B75390" w:rsidP="00B75390">
      <w:pPr>
        <w:pStyle w:val="Tekstpodstawowy"/>
        <w:spacing w:line="360" w:lineRule="auto"/>
        <w:jc w:val="both"/>
        <w:rPr>
          <w:b w:val="0"/>
          <w:bCs w:val="0"/>
          <w:szCs w:val="24"/>
        </w:rPr>
      </w:pPr>
      <w:bookmarkStart w:id="16" w:name="__RefHeading__37_1099412566"/>
      <w:bookmarkStart w:id="17" w:name="__RefHeading__39_1099412566"/>
      <w:bookmarkEnd w:id="16"/>
      <w:bookmarkEnd w:id="17"/>
    </w:p>
    <w:p w:rsidR="00B75390" w:rsidRDefault="00B75390" w:rsidP="00B75390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8" w:name="__RefHeading__43_1099412566"/>
      <w:bookmarkEnd w:id="18"/>
      <w:r>
        <w:rPr>
          <w:bCs/>
          <w:i/>
          <w:iCs/>
          <w:sz w:val="24"/>
          <w:szCs w:val="24"/>
        </w:rPr>
        <w:t>Inne informacje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odwołania niniejszego zapytania w każdym czasie bez podawania przyczyny. </w:t>
      </w:r>
    </w:p>
    <w:p w:rsidR="00B75390" w:rsidRDefault="00B75390" w:rsidP="00B75390">
      <w:pPr>
        <w:jc w:val="both"/>
        <w:rPr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560"/>
        </w:tabs>
        <w:ind w:left="1560" w:hanging="1560"/>
        <w:jc w:val="both"/>
        <w:rPr>
          <w:bCs/>
          <w:iCs/>
          <w:sz w:val="24"/>
          <w:szCs w:val="24"/>
        </w:rPr>
      </w:pPr>
      <w:bookmarkStart w:id="19" w:name="__RefHeading__47_1099412566"/>
      <w:bookmarkEnd w:id="19"/>
      <w:r>
        <w:rPr>
          <w:bCs/>
          <w:iCs/>
          <w:sz w:val="24"/>
          <w:szCs w:val="24"/>
        </w:rPr>
        <w:t xml:space="preserve"> Załączniki do SIWZ</w:t>
      </w:r>
    </w:p>
    <w:p w:rsidR="00B75390" w:rsidRDefault="00B75390" w:rsidP="00B75390">
      <w:pPr>
        <w:pStyle w:val="Tekstpodstawowy"/>
      </w:pPr>
    </w:p>
    <w:p w:rsidR="00B75390" w:rsidRDefault="00B75390" w:rsidP="00B75390">
      <w:pPr>
        <w:pStyle w:val="Tekstpodstawowy"/>
      </w:pPr>
    </w:p>
    <w:p w:rsidR="00B75390" w:rsidRDefault="00B75390" w:rsidP="00B75390">
      <w:pPr>
        <w:pStyle w:val="Tekstpodstawowy"/>
        <w:spacing w:line="360" w:lineRule="auto"/>
        <w:rPr>
          <w:b w:val="0"/>
          <w:color w:val="FF0000"/>
          <w:szCs w:val="24"/>
        </w:rPr>
      </w:pPr>
      <w:r>
        <w:rPr>
          <w:szCs w:val="24"/>
        </w:rPr>
        <w:t xml:space="preserve">Załącznik Nr  1– </w:t>
      </w:r>
      <w:r>
        <w:rPr>
          <w:b w:val="0"/>
          <w:szCs w:val="24"/>
        </w:rPr>
        <w:t xml:space="preserve">Szczegółowy opis przedmiotu zamówienia. 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Załącznik Nr 2</w:t>
      </w:r>
      <w:r>
        <w:rPr>
          <w:sz w:val="24"/>
          <w:szCs w:val="24"/>
        </w:rPr>
        <w:t xml:space="preserve"> – Formularz ofertowy. 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pStyle w:val="Akapitzlist"/>
        <w:suppressAutoHyphens w:val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75390" w:rsidRDefault="00B75390" w:rsidP="00B75390">
      <w:pPr>
        <w:pStyle w:val="Akapitzlist"/>
        <w:suppressAutoHyphens w:val="0"/>
        <w:ind w:left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Zał. nr 1  Szczegółowy opis przedmiotu zamówienia</w:t>
      </w:r>
    </w:p>
    <w:p w:rsidR="00B75390" w:rsidRDefault="00B75390" w:rsidP="00B75390">
      <w:pPr>
        <w:widowControl w:val="0"/>
        <w:numPr>
          <w:ilvl w:val="0"/>
          <w:numId w:val="9"/>
        </w:numPr>
        <w:autoSpaceDN w:val="0"/>
        <w:spacing w:after="200" w:line="276" w:lineRule="auto"/>
        <w:jc w:val="center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/>
          <w:bCs/>
          <w:kern w:val="3"/>
          <w:sz w:val="24"/>
          <w:szCs w:val="24"/>
          <w:lang w:eastAsia="en-US"/>
        </w:rPr>
        <w:t>Urządzenie wielofunkcyjne.</w:t>
      </w:r>
    </w:p>
    <w:p w:rsidR="00B75390" w:rsidRDefault="00B75390" w:rsidP="00B75390">
      <w:pPr>
        <w:autoSpaceDN w:val="0"/>
        <w:ind w:left="6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Przedmiotem zamówienia jest nowe urządzenie wielofunkcyjne, okresem gwarancji 24 miesiące, posiadające minimalne wymagania techniczne:</w:t>
      </w:r>
    </w:p>
    <w:p w:rsidR="00B75390" w:rsidRDefault="00B75390" w:rsidP="00B75390">
      <w:pPr>
        <w:autoSpaceDN w:val="0"/>
        <w:ind w:left="6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Cs/>
          <w:kern w:val="3"/>
          <w:sz w:val="24"/>
          <w:szCs w:val="24"/>
          <w:lang w:eastAsia="en-US"/>
        </w:rPr>
        <w:t>- rodzaj urządzenia – druk / skan. kopia</w:t>
      </w:r>
    </w:p>
    <w:p w:rsidR="00B75390" w:rsidRDefault="00B75390" w:rsidP="00B75390">
      <w:pPr>
        <w:autoSpaceDN w:val="0"/>
        <w:ind w:left="6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/>
          <w:bCs/>
          <w:kern w:val="3"/>
          <w:sz w:val="24"/>
          <w:szCs w:val="24"/>
          <w:lang w:eastAsia="en-US"/>
        </w:rPr>
        <w:t xml:space="preserve">- </w:t>
      </w:r>
      <w:r>
        <w:rPr>
          <w:rFonts w:eastAsia="NSimSun"/>
          <w:kern w:val="3"/>
          <w:sz w:val="24"/>
          <w:szCs w:val="24"/>
          <w:lang w:eastAsia="en-US"/>
        </w:rPr>
        <w:t>wielkość oryginałów A4</w:t>
      </w:r>
      <w:r>
        <w:rPr>
          <w:rFonts w:eastAsia="NSimSun"/>
          <w:kern w:val="3"/>
          <w:sz w:val="24"/>
          <w:szCs w:val="24"/>
          <w:lang w:eastAsia="en-US"/>
        </w:rPr>
        <w:br/>
        <w:t xml:space="preserve">- komunikacja LAN, WiFi, USB </w:t>
      </w:r>
      <w:r>
        <w:rPr>
          <w:rFonts w:eastAsia="NSimSun"/>
          <w:kern w:val="3"/>
          <w:sz w:val="24"/>
          <w:szCs w:val="24"/>
          <w:lang w:eastAsia="en-US"/>
        </w:rPr>
        <w:br/>
        <w:t>- prędkość kopiowani/drukowania min 25str</w:t>
      </w:r>
    </w:p>
    <w:p w:rsidR="00B75390" w:rsidRDefault="00B75390" w:rsidP="00B75390">
      <w:pPr>
        <w:autoSpaceDN w:val="0"/>
        <w:ind w:left="6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automatyczny podajnik dokumentów</w:t>
      </w:r>
      <w:r>
        <w:rPr>
          <w:rFonts w:eastAsia="NSimSun"/>
          <w:kern w:val="3"/>
          <w:sz w:val="24"/>
          <w:szCs w:val="24"/>
          <w:lang w:eastAsia="en-US"/>
        </w:rPr>
        <w:br/>
        <w:t xml:space="preserve">- </w:t>
      </w:r>
      <w:r>
        <w:rPr>
          <w:rFonts w:eastAsia="SimSun"/>
          <w:kern w:val="3"/>
          <w:sz w:val="24"/>
          <w:szCs w:val="24"/>
          <w:lang w:eastAsia="en-US"/>
        </w:rPr>
        <w:t>automatyczny druk dwustronny</w:t>
      </w:r>
      <w:r>
        <w:rPr>
          <w:rFonts w:eastAsia="NSimSun"/>
          <w:kern w:val="3"/>
          <w:sz w:val="24"/>
          <w:szCs w:val="24"/>
          <w:lang w:eastAsia="en-US"/>
        </w:rPr>
        <w:br/>
        <w:t>- technologia druku laserowa</w:t>
      </w:r>
      <w:r>
        <w:rPr>
          <w:rFonts w:eastAsia="NSimSun"/>
          <w:kern w:val="3"/>
          <w:sz w:val="24"/>
          <w:szCs w:val="24"/>
          <w:lang w:eastAsia="en-US"/>
        </w:rPr>
        <w:br/>
        <w:t>- wydruki monochromatyczne</w:t>
      </w:r>
      <w:r>
        <w:rPr>
          <w:rFonts w:eastAsia="NSimSun"/>
          <w:kern w:val="3"/>
          <w:sz w:val="24"/>
          <w:szCs w:val="24"/>
          <w:lang w:eastAsia="en-US"/>
        </w:rPr>
        <w:br/>
        <w:t xml:space="preserve">- </w:t>
      </w:r>
      <w:r>
        <w:rPr>
          <w:rFonts w:eastAsia="SimSun"/>
          <w:kern w:val="3"/>
          <w:sz w:val="24"/>
          <w:szCs w:val="24"/>
          <w:lang w:eastAsia="en-US"/>
        </w:rPr>
        <w:t>skanowanie w kolorze</w:t>
      </w:r>
    </w:p>
    <w:p w:rsidR="00B75390" w:rsidRDefault="00B75390" w:rsidP="00B75390">
      <w:pPr>
        <w:widowControl w:val="0"/>
        <w:autoSpaceDN w:val="0"/>
        <w:spacing w:after="200" w:line="276" w:lineRule="auto"/>
        <w:ind w:left="1080"/>
        <w:jc w:val="center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/>
          <w:bCs/>
          <w:kern w:val="3"/>
          <w:sz w:val="24"/>
          <w:szCs w:val="24"/>
          <w:lang w:eastAsia="en-US"/>
        </w:rPr>
        <w:t>2.Router do Internetu.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Przedmiotem zamówienia jest zakup i montaż jednego nowego routera, gwarancją min 24 miesięcy i minimalnymi wymaganiami technicznymi: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ilość portów WAN:1 szt.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ilość portów LAN RJ45 10/100/1000: 4 szt.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obsługa standardów - IEEE 802.11 a/b/g/n/ac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częstotliwość WiFi:2.4 GHz/5 GHz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szybkość dla 2.4 GHz:300 Mbps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szybkość dla 5 GHz:867 Mbps</w:t>
      </w:r>
      <w:r>
        <w:rPr>
          <w:rFonts w:eastAsia="NSimSun"/>
          <w:kern w:val="3"/>
          <w:sz w:val="24"/>
          <w:szCs w:val="24"/>
          <w:lang w:eastAsia="en-US"/>
        </w:rPr>
        <w:br/>
        <w:t>- anteny zewnętrzne- min 3szt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tryb pracy: router</w:t>
      </w:r>
      <w:r>
        <w:rPr>
          <w:rFonts w:eastAsia="NSimSun"/>
          <w:kern w:val="3"/>
          <w:sz w:val="24"/>
          <w:szCs w:val="24"/>
          <w:lang w:eastAsia="en-US"/>
        </w:rPr>
        <w:br/>
        <w:t>- zarządzanie przez www.</w:t>
      </w:r>
    </w:p>
    <w:p w:rsidR="00B75390" w:rsidRDefault="00B75390" w:rsidP="00B75390">
      <w:pPr>
        <w:widowControl w:val="0"/>
        <w:autoSpaceDN w:val="0"/>
        <w:spacing w:after="200" w:line="276" w:lineRule="auto"/>
        <w:ind w:left="1080"/>
        <w:jc w:val="center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/>
          <w:bCs/>
          <w:kern w:val="3"/>
          <w:sz w:val="24"/>
          <w:szCs w:val="24"/>
          <w:lang w:eastAsia="en-US"/>
        </w:rPr>
        <w:t>3.Aparat fotograficzny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Przedmiotem zamówienia jest zakup jednego nowego aparatu fotograficznego, z gwarancją min.24 miesiące i  minimalnymi wymaganiami technicznymi: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br/>
      </w:r>
      <w:r>
        <w:rPr>
          <w:rFonts w:eastAsia="SimSun"/>
          <w:kern w:val="3"/>
          <w:sz w:val="24"/>
          <w:szCs w:val="24"/>
          <w:lang w:eastAsia="en-US"/>
        </w:rPr>
        <w:t>- typ matrycy:    MOS ,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SimSun"/>
          <w:kern w:val="3"/>
          <w:sz w:val="24"/>
          <w:szCs w:val="24"/>
          <w:lang w:eastAsia="en-US"/>
        </w:rPr>
        <w:t>- rozmiar matrycy:  1/2.3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rozdzielczość efektywna [mln punktów]:   18.1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przestrzeń kolorów:  adobe RGB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typ obiektywu:  zmiennoogniskowy, zoom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zoom optyczny:  x60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zoom cyfrowy:   x120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maksymalna przysłona :  f/2.8 - f/5.9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ogniskowa [mm]:  3.58 - 214.8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lastRenderedPageBreak/>
        <w:t>- rodzaj lampy: wbudowana, podnoszona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Tryby pracy lampy:  auto z redukcją czerwonych oczu, automatyczny, druga synchronizacja kurtyny, pierwsza synchronizacja kurtyny, wymuszona redukcja czerwonych oczu, wymuszone włączenie lub wyłączenie,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przekątna ekranu [cal]:   3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rozdzielczość ekranu [tys. punktów]:  1040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wizjer :  Tak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cechy wizjera: 100% pokrycia kadru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rozdzielczość wizjera [tys. punktów]: 1166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nośnik danych:  karta SD, karta SDHC, karta SDXC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format zapisu zdjęć: JPEG (DCF/Exif2.3), RAW, RAW + Fine, RAW + Standard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maks. rozdzielczość zdjęć: 4896 x 3672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maks. rozdzielczość filmów:  4K Ultra HD (3840 x 2160)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szybkość nagrywania (ilość kl./s):  30 kl/s (3840x2160)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stabilizator obrazu: optyczny (w obiektywie), POWER O.I.S.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automatyka ostrości (AF) - AF Macro, Ciągły (AF-C), elastyczny (AFF), Pojedynczy AF (AF-S), Szybki AF, Touch, Wykrywanie i śledzenie twarzy i oczu, 49-punktowy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zdjęcia seryjne: do 10 kl./s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samowyzwalacz: 2 sekundy, 10 sekund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odtwarzanie/modyfikowanie: eliminowanie czerwonych oczu, filtrowanie, kalendarz, obracanie, pojedyncze zdjęcia, pokaz slajdów, usuwanie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zdjęcia:/Około 4 - 1/2 000 sekundy (migawka mechaniczna)/Około 1 - 1/16 000 sekundy (migawka elektroniczna)/Artystyczny nocny pejzaż (około 60 sekund)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źródło zasilania: akumulator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 xml:space="preserve">- rodzaj akumulatora/baterii - Akumulator Li-Ion  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USB - TAK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standard USB: 2.0 (Hi-Speed)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typ złącza USB: Micro-B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HDMI - TAK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 xml:space="preserve">- typ złącza HDMI - Micro (typ D)  </w:t>
      </w:r>
    </w:p>
    <w:p w:rsidR="00B75390" w:rsidRDefault="00B75390" w:rsidP="00B75390">
      <w:pPr>
        <w:widowControl w:val="0"/>
        <w:autoSpaceDN w:val="0"/>
        <w:spacing w:after="200" w:line="276" w:lineRule="auto"/>
        <w:ind w:left="1080"/>
        <w:jc w:val="center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/>
          <w:bCs/>
          <w:kern w:val="3"/>
          <w:sz w:val="24"/>
          <w:szCs w:val="24"/>
          <w:lang w:eastAsia="en-US"/>
        </w:rPr>
        <w:t>4.Rzutnik multimedialny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Przedmiotem zamówienia i dostawy jednego projektora multimedialnego, z gwarancją min. 24 miesiące i minimalnymi parametrami: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rozdzielczość – min. XGA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jasność – min. 3000 ANSI lumen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żywotność lampy – normal 2000h, econo – 3000 h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wejście HDMI 2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głośniki wewnętrzne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złącze USB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pilot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kabel VGA</w:t>
      </w:r>
    </w:p>
    <w:p w:rsidR="00B75390" w:rsidRDefault="00B75390" w:rsidP="00B75390">
      <w:pPr>
        <w:rPr>
          <w:sz w:val="24"/>
          <w:szCs w:val="24"/>
        </w:rPr>
      </w:pPr>
    </w:p>
    <w:p w:rsidR="00B75390" w:rsidRDefault="00B75390" w:rsidP="00B75390">
      <w:pPr>
        <w:widowControl w:val="0"/>
        <w:autoSpaceDN w:val="0"/>
        <w:spacing w:after="200" w:line="276" w:lineRule="auto"/>
        <w:jc w:val="center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/>
          <w:bCs/>
          <w:kern w:val="3"/>
          <w:sz w:val="24"/>
          <w:szCs w:val="24"/>
          <w:lang w:eastAsia="en-US"/>
        </w:rPr>
        <w:lastRenderedPageBreak/>
        <w:t>5.Sprzęt nagłaśniający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Przedmiotem zamówienia jest sprzęt nagłaśniający fabrycznie nowy, z gwarancją min.24 miesiące. Przedmiot zamówienia obejmuje minimalne wymagania techniczne:</w:t>
      </w:r>
    </w:p>
    <w:p w:rsidR="00B75390" w:rsidRDefault="00B75390" w:rsidP="00B75390">
      <w:pPr>
        <w:widowControl w:val="0"/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SimSun"/>
          <w:kern w:val="3"/>
          <w:sz w:val="24"/>
          <w:szCs w:val="24"/>
          <w:lang w:eastAsia="en-US"/>
        </w:rPr>
        <w:t>- 2 x kolumna o mocy muzycznej co najmniej 200W</w:t>
      </w:r>
      <w:r>
        <w:rPr>
          <w:rFonts w:eastAsia="SimSun"/>
          <w:kern w:val="3"/>
          <w:sz w:val="24"/>
          <w:szCs w:val="24"/>
          <w:lang w:eastAsia="en-US"/>
        </w:rPr>
        <w:br/>
        <w:t xml:space="preserve">- 1 x powermikser min. 4 kanałowy </w:t>
      </w:r>
      <w:r>
        <w:rPr>
          <w:rFonts w:eastAsia="SimSun"/>
          <w:kern w:val="3"/>
          <w:sz w:val="24"/>
          <w:szCs w:val="24"/>
          <w:lang w:eastAsia="en-US"/>
        </w:rPr>
        <w:br/>
        <w:t>- 2 x kabel kolumnowy o długości min. 5m</w:t>
      </w:r>
      <w:r>
        <w:rPr>
          <w:rFonts w:eastAsia="SimSun"/>
          <w:kern w:val="3"/>
          <w:sz w:val="24"/>
          <w:szCs w:val="24"/>
          <w:lang w:eastAsia="en-US"/>
        </w:rPr>
        <w:br/>
        <w:t>- 2 x statyw kolumnowy</w:t>
      </w:r>
      <w:r>
        <w:rPr>
          <w:rFonts w:eastAsia="SimSun"/>
          <w:kern w:val="3"/>
          <w:sz w:val="24"/>
          <w:szCs w:val="24"/>
          <w:lang w:eastAsia="en-US"/>
        </w:rPr>
        <w:br/>
        <w:t>- 2 x mikrofon bezprzewodowy</w:t>
      </w: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Nr 2 </w:t>
      </w:r>
    </w:p>
    <w:tbl>
      <w:tblPr>
        <w:tblW w:w="0" w:type="auto"/>
        <w:tblInd w:w="-25" w:type="dxa"/>
        <w:tblLayout w:type="fixed"/>
        <w:tblLook w:val="00A0" w:firstRow="1" w:lastRow="0" w:firstColumn="1" w:lastColumn="0" w:noHBand="0" w:noVBand="0"/>
      </w:tblPr>
      <w:tblGrid>
        <w:gridCol w:w="3394"/>
      </w:tblGrid>
      <w:tr w:rsidR="00B75390" w:rsidTr="00B75390">
        <w:trPr>
          <w:trHeight w:val="110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90" w:rsidRDefault="00B753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390" w:rsidRDefault="00B753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390" w:rsidRDefault="00B753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390" w:rsidRDefault="00B7539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Nazwa, adres lub pieczęć   Wykonawcy</w:t>
            </w:r>
          </w:p>
        </w:tc>
      </w:tr>
    </w:tbl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B75390" w:rsidRDefault="00B75390" w:rsidP="00B7539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Nawiązując do zapytania cenowego na zadanie pn.:</w:t>
      </w:r>
    </w:p>
    <w:p w:rsidR="00B75390" w:rsidRDefault="00B75390" w:rsidP="00B75390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color w:val="FF0000"/>
          <w:szCs w:val="24"/>
        </w:rPr>
      </w:pPr>
      <w:r>
        <w:rPr>
          <w:b w:val="0"/>
          <w:szCs w:val="24"/>
        </w:rPr>
        <w:t xml:space="preserve"> </w:t>
      </w:r>
      <w:r>
        <w:rPr>
          <w:szCs w:val="24"/>
        </w:rPr>
        <w:t>Zakup i dostawa  urządzenia wielofunkcyjnego, routera do internetu, aparatu fotograficznego, rzutnika multimedialnego oraz  sprzętu nagłaśniającego na potrzeby projektu pt. „Dzienny Dom Pobytu w Gminie Łubianka”.</w:t>
      </w: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I. Oświadczam, że zapoznaliśmy się z warunkami zamówienia i zdobyliśmy niezbędną  wiedzę do prawidłowego sporządzenia oferty cenowej i realizacji zamówienia.</w:t>
      </w:r>
    </w:p>
    <w:p w:rsidR="00B75390" w:rsidRDefault="00B75390" w:rsidP="00B75390">
      <w:pPr>
        <w:spacing w:line="360" w:lineRule="auto"/>
        <w:jc w:val="both"/>
        <w:rPr>
          <w:b/>
          <w:bCs/>
          <w:sz w:val="24"/>
          <w:szCs w:val="24"/>
        </w:rPr>
      </w:pPr>
    </w:p>
    <w:p w:rsidR="00B75390" w:rsidRDefault="00B75390" w:rsidP="00B75390">
      <w:pPr>
        <w:numPr>
          <w:ilvl w:val="1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Cena ofertowa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Oferuję wykonanie przedmiotu zamówienia za cenę ofertową: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……………. zł brutto (słownie………………………………….).</w:t>
      </w:r>
    </w:p>
    <w:p w:rsidR="00B75390" w:rsidRDefault="00B75390" w:rsidP="00B7539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 oferty cenowej załączono </w:t>
      </w:r>
      <w:r>
        <w:rPr>
          <w:b/>
          <w:bCs/>
          <w:sz w:val="24"/>
          <w:szCs w:val="24"/>
        </w:rPr>
        <w:t>wykaz cen jednostkowych poszczególnych artykułów wchodzących w zakres zamówienia.</w:t>
      </w:r>
    </w:p>
    <w:p w:rsidR="00B75390" w:rsidRDefault="00B75390" w:rsidP="00B75390">
      <w:pPr>
        <w:spacing w:line="360" w:lineRule="auto"/>
        <w:jc w:val="both"/>
        <w:rPr>
          <w:bCs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Cs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Cs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…………….……. </w:t>
      </w:r>
      <w:r>
        <w:rPr>
          <w:i/>
          <w:iCs/>
          <w:sz w:val="24"/>
          <w:szCs w:val="24"/>
        </w:rPr>
        <w:t xml:space="preserve">(miejscowość), </w:t>
      </w:r>
      <w:r>
        <w:rPr>
          <w:sz w:val="24"/>
          <w:szCs w:val="24"/>
        </w:rPr>
        <w:t xml:space="preserve">dnia …………………. r. 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B75390" w:rsidRPr="00B75390" w:rsidRDefault="00B75390" w:rsidP="00B75390">
      <w:pPr>
        <w:spacing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(podpis(y) osób uprawnionych do reprezentacji wykonawcy,</w:t>
      </w:r>
    </w:p>
    <w:sectPr w:rsidR="00B75390" w:rsidRPr="00B753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3B" w:rsidRDefault="0075733B" w:rsidP="00402C3C">
      <w:r>
        <w:separator/>
      </w:r>
    </w:p>
  </w:endnote>
  <w:endnote w:type="continuationSeparator" w:id="0">
    <w:p w:rsidR="0075733B" w:rsidRDefault="0075733B" w:rsidP="0040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3B" w:rsidRDefault="0075733B" w:rsidP="00402C3C">
      <w:r>
        <w:separator/>
      </w:r>
    </w:p>
  </w:footnote>
  <w:footnote w:type="continuationSeparator" w:id="0">
    <w:p w:rsidR="0075733B" w:rsidRDefault="0075733B" w:rsidP="00402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90" w:rsidRDefault="00B75390" w:rsidP="00B75390">
    <w:pPr>
      <w:pStyle w:val="Nagwek"/>
    </w:pPr>
    <w:r>
      <w:rPr>
        <w:noProof/>
        <w:lang w:eastAsia="pl-PL"/>
      </w:rPr>
      <w:drawing>
        <wp:inline distT="0" distB="0" distL="0" distR="0" wp14:anchorId="7650EFD3" wp14:editId="1A0D56E2">
          <wp:extent cx="5759450" cy="829036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9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5390" w:rsidRPr="00B75390" w:rsidRDefault="00B75390" w:rsidP="00B75390">
    <w:pPr>
      <w:pStyle w:val="Nagwek"/>
      <w:jc w:val="both"/>
      <w:rPr>
        <w:sz w:val="18"/>
      </w:rPr>
    </w:pPr>
    <w:r w:rsidRPr="001E0893">
      <w:rPr>
        <w:sz w:val="18"/>
      </w:rPr>
      <w:t>Projekt współfinansowany ze środków Unii Europejskiej, Europejski Fundusz Społeczny, Regionalny Program Operacyjny Województwa Kujawsko-Pomorskiego na lata 2014-2020, Oś Priorytetowa RPKP.09.00.00 Solidarne Społeczeństwo, Działanie RPKP.09.03.00 Rozwój usług zdrowotnych i społecznych, Poddziałanie RPKP.09.03.02 Rozwój usług społecznych.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3C" w:rsidRDefault="00402C3C">
    <w:pPr>
      <w:pStyle w:val="Nagwek"/>
    </w:pPr>
    <w:r>
      <w:rPr>
        <w:noProof/>
        <w:lang w:eastAsia="pl-PL"/>
      </w:rPr>
      <w:drawing>
        <wp:inline distT="0" distB="0" distL="0" distR="0" wp14:anchorId="0AE47078">
          <wp:extent cx="5761355" cy="8293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02C3C" w:rsidRPr="001E0893" w:rsidRDefault="00402C3C" w:rsidP="00402C3C">
    <w:pPr>
      <w:pStyle w:val="Nagwek"/>
      <w:jc w:val="both"/>
      <w:rPr>
        <w:sz w:val="18"/>
      </w:rPr>
    </w:pPr>
    <w:r w:rsidRPr="001E0893">
      <w:rPr>
        <w:sz w:val="18"/>
      </w:rPr>
      <w:t>Projekt współfinansowany ze środków Unii Europejskiej, Europejski Fundusz Społeczny, Regionalny Program Operacyjny Województwa Kujawsko-Pomorskiego na lata 2014-2020, Oś Priorytetowa RPKP.09.00.00 Solidarne Społeczeństwo, Działanie RPKP.09.03.00 Rozwój usług zdrowotnych i społecznych, Poddziałanie RPKP.09.03.02 Rozwój usług społecznych.</w:t>
    </w:r>
  </w:p>
  <w:p w:rsidR="00402C3C" w:rsidRDefault="00402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287802A0"/>
    <w:name w:val="WW8Num14"/>
    <w:lvl w:ilvl="0">
      <w:start w:val="1"/>
      <w:numFmt w:val="decimal"/>
      <w:pStyle w:val="Nagwek9"/>
      <w:lvlText w:val="Rozdział %1."/>
      <w:lvlJc w:val="left"/>
      <w:pPr>
        <w:tabs>
          <w:tab w:val="num" w:pos="1494"/>
        </w:tabs>
        <w:ind w:left="1494" w:hanging="360"/>
      </w:pPr>
      <w:rPr>
        <w:b/>
        <w:i w:val="0"/>
        <w:sz w:val="24"/>
        <w:szCs w:val="24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</w:rPr>
    </w:lvl>
  </w:abstractNum>
  <w:abstractNum w:abstractNumId="3" w15:restartNumberingAfterBreak="0">
    <w:nsid w:val="0A50531A"/>
    <w:multiLevelType w:val="hybridMultilevel"/>
    <w:tmpl w:val="89062DDC"/>
    <w:name w:val="WW8Num1022"/>
    <w:lvl w:ilvl="0" w:tplc="CDAA8D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56FE"/>
    <w:multiLevelType w:val="hybridMultilevel"/>
    <w:tmpl w:val="1194C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340051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4E98"/>
    <w:multiLevelType w:val="hybridMultilevel"/>
    <w:tmpl w:val="E55CA4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5716F4"/>
    <w:multiLevelType w:val="multilevel"/>
    <w:tmpl w:val="A1024F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"/>
      <w:lvlJc w:val="left"/>
      <w:pPr>
        <w:tabs>
          <w:tab w:val="num" w:pos="1855"/>
        </w:tabs>
        <w:ind w:left="1855" w:hanging="720"/>
      </w:pPr>
      <w:rPr>
        <w:rFonts w:ascii="Symbol" w:hAnsi="Symbol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84D27"/>
    <w:multiLevelType w:val="multilevel"/>
    <w:tmpl w:val="34287060"/>
    <w:styleLink w:val="WWNum4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386E95"/>
    <w:multiLevelType w:val="hybridMultilevel"/>
    <w:tmpl w:val="2C981D06"/>
    <w:lvl w:ilvl="0" w:tplc="7E08989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3C"/>
    <w:rsid w:val="00377BA0"/>
    <w:rsid w:val="00402C3C"/>
    <w:rsid w:val="0075733B"/>
    <w:rsid w:val="00A15942"/>
    <w:rsid w:val="00A94AFE"/>
    <w:rsid w:val="00B75390"/>
    <w:rsid w:val="00C74D8B"/>
    <w:rsid w:val="00E07815"/>
    <w:rsid w:val="00E1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D1AA9D-2869-4893-ABA0-D52B36C1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B75390"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Nagwek9">
    <w:name w:val="heading 9"/>
    <w:basedOn w:val="Normalny"/>
    <w:next w:val="Tekstpodstawowy"/>
    <w:link w:val="Nagwek9Znak"/>
    <w:semiHidden/>
    <w:unhideWhenUsed/>
    <w:qFormat/>
    <w:rsid w:val="00B75390"/>
    <w:pPr>
      <w:keepNext/>
      <w:numPr>
        <w:ilvl w:val="8"/>
        <w:numId w:val="2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2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C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2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C3C"/>
  </w:style>
  <w:style w:type="character" w:customStyle="1" w:styleId="Nagwek1Znak">
    <w:name w:val="Nagłówek 1 Znak"/>
    <w:basedOn w:val="Domylnaczcionkaakapitu"/>
    <w:link w:val="Nagwek1"/>
    <w:rsid w:val="00B75390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B75390"/>
    <w:rPr>
      <w:rFonts w:ascii="Times New Roman" w:eastAsia="Times New Roman" w:hAnsi="Times New Roman" w:cs="Times New Roman"/>
      <w:bCs/>
      <w:i/>
      <w:iCs/>
      <w:sz w:val="20"/>
      <w:szCs w:val="20"/>
      <w:lang w:eastAsia="zh-CN"/>
    </w:rPr>
  </w:style>
  <w:style w:type="character" w:styleId="Hipercze">
    <w:name w:val="Hyperlink"/>
    <w:semiHidden/>
    <w:unhideWhenUsed/>
    <w:rsid w:val="00B7539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75390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5390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B75390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39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75390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753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7539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pkt">
    <w:name w:val="pkt"/>
    <w:basedOn w:val="Normalny"/>
    <w:rsid w:val="00B75390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1">
    <w:name w:val="Tekst podstawowy 31"/>
    <w:basedOn w:val="Normalny"/>
    <w:rsid w:val="00B75390"/>
    <w:pPr>
      <w:overflowPunct w:val="0"/>
      <w:autoSpaceDE w:val="0"/>
      <w:spacing w:line="360" w:lineRule="auto"/>
      <w:jc w:val="both"/>
    </w:pPr>
    <w:rPr>
      <w:rFonts w:ascii="Arial" w:hAnsi="Arial" w:cs="Arial"/>
      <w:sz w:val="24"/>
      <w:lang w:val="en-US"/>
    </w:rPr>
  </w:style>
  <w:style w:type="numbering" w:customStyle="1" w:styleId="WWNum4">
    <w:name w:val="WWNum4"/>
    <w:rsid w:val="00B7539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gopslubiank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3FBA0-5CB0-4E7C-87BE-D49C41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1682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5</cp:revision>
  <dcterms:created xsi:type="dcterms:W3CDTF">2018-04-09T12:32:00Z</dcterms:created>
  <dcterms:modified xsi:type="dcterms:W3CDTF">2018-04-13T11:35:00Z</dcterms:modified>
</cp:coreProperties>
</file>